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881354" w14:textId="77777777" w:rsidR="007D7C3C" w:rsidRPr="00F4433F" w:rsidRDefault="007D7C3C" w:rsidP="007723A2">
      <w:pPr>
        <w:pStyle w:val="aff9"/>
        <w:widowControl w:val="0"/>
        <w:spacing w:afterLines="30" w:after="108" w:line="440" w:lineRule="exact"/>
        <w:rPr>
          <w:sz w:val="36"/>
          <w:szCs w:val="36"/>
        </w:rPr>
      </w:pPr>
      <w:proofErr w:type="gramStart"/>
      <w:r w:rsidRPr="00F4433F">
        <w:rPr>
          <w:rFonts w:hint="eastAsia"/>
          <w:sz w:val="36"/>
          <w:szCs w:val="36"/>
        </w:rPr>
        <w:t>柒</w:t>
      </w:r>
      <w:proofErr w:type="gramEnd"/>
      <w:r w:rsidRPr="00F4433F">
        <w:rPr>
          <w:rFonts w:hint="eastAsia"/>
          <w:sz w:val="36"/>
          <w:szCs w:val="36"/>
        </w:rPr>
        <w:t>、工務局主管</w:t>
      </w:r>
    </w:p>
    <w:p w14:paraId="70530AC8" w14:textId="56314998" w:rsidR="00624DDB" w:rsidRPr="00F4433F" w:rsidRDefault="00624DDB" w:rsidP="007723A2">
      <w:pPr>
        <w:pStyle w:val="affb"/>
        <w:spacing w:beforeLines="20" w:before="72" w:afterLines="20" w:after="72"/>
        <w:ind w:firstLine="480"/>
      </w:pPr>
      <w:r w:rsidRPr="00F4433F">
        <w:rPr>
          <w:rFonts w:hint="eastAsia"/>
        </w:rPr>
        <w:t>工務局主管計有公務機關</w:t>
      </w:r>
      <w:r w:rsidR="00C203D5">
        <w:rPr>
          <w:rFonts w:hint="eastAsia"/>
        </w:rPr>
        <w:t>5</w:t>
      </w:r>
      <w:r w:rsidRPr="00F4433F">
        <w:rPr>
          <w:rFonts w:hint="eastAsia"/>
        </w:rPr>
        <w:t>個，非營業特種基金單位</w:t>
      </w:r>
      <w:r>
        <w:rPr>
          <w:rFonts w:hint="eastAsia"/>
        </w:rPr>
        <w:t>3</w:t>
      </w:r>
      <w:r w:rsidRPr="00F4433F">
        <w:rPr>
          <w:rFonts w:hint="eastAsia"/>
        </w:rPr>
        <w:t>個，各該單位決算</w:t>
      </w:r>
      <w:r>
        <w:rPr>
          <w:rFonts w:hint="eastAsia"/>
        </w:rPr>
        <w:t>及</w:t>
      </w:r>
      <w:r w:rsidRPr="00F4433F">
        <w:rPr>
          <w:rFonts w:hint="eastAsia"/>
        </w:rPr>
        <w:t>附屬單位決算非營業部分之審核情形如次（重大公共建設計畫執行情形之查核，請參閱戊、</w:t>
      </w:r>
      <w:r>
        <w:rPr>
          <w:rFonts w:hint="eastAsia"/>
        </w:rPr>
        <w:t>柒</w:t>
      </w:r>
      <w:r w:rsidRPr="00F4433F">
        <w:rPr>
          <w:rFonts w:hint="eastAsia"/>
        </w:rPr>
        <w:t>、重大公共建設計畫及採購執行情形之查核）：</w:t>
      </w:r>
    </w:p>
    <w:p w14:paraId="3CD18D13" w14:textId="77777777" w:rsidR="00624DDB" w:rsidRPr="00F4433F" w:rsidRDefault="00624DDB" w:rsidP="00624DDB">
      <w:pPr>
        <w:pStyle w:val="affc"/>
        <w:widowControl w:val="0"/>
        <w:spacing w:beforeLines="30" w:before="108" w:afterLines="10" w:after="36"/>
        <w:ind w:firstLineChars="100" w:firstLine="320"/>
        <w:rPr>
          <w:sz w:val="32"/>
          <w:szCs w:val="32"/>
        </w:rPr>
      </w:pPr>
      <w:r w:rsidRPr="00F4433F">
        <w:rPr>
          <w:rFonts w:hint="eastAsia"/>
          <w:sz w:val="32"/>
          <w:szCs w:val="32"/>
        </w:rPr>
        <w:t>一、單位決算部分</w:t>
      </w:r>
    </w:p>
    <w:p w14:paraId="4E1DD377" w14:textId="4D428DC1" w:rsidR="00624DDB" w:rsidRPr="00F4433F" w:rsidRDefault="00624DDB" w:rsidP="007723A2">
      <w:pPr>
        <w:pStyle w:val="affb"/>
        <w:adjustRightInd w:val="0"/>
        <w:ind w:firstLine="480"/>
      </w:pPr>
      <w:r w:rsidRPr="00F4433F">
        <w:rPr>
          <w:rFonts w:hint="eastAsia"/>
        </w:rPr>
        <w:t>工務局主管包括工務局、新建工程處、</w:t>
      </w:r>
      <w:r w:rsidR="00D51306">
        <w:rPr>
          <w:rFonts w:hint="eastAsia"/>
        </w:rPr>
        <w:t>道路</w:t>
      </w:r>
      <w:r w:rsidR="00C203D5" w:rsidRPr="00C203D5">
        <w:rPr>
          <w:rFonts w:hint="eastAsia"/>
        </w:rPr>
        <w:t>養護工程處、公園處</w:t>
      </w:r>
      <w:r w:rsidRPr="00F4433F">
        <w:rPr>
          <w:rFonts w:hint="eastAsia"/>
        </w:rPr>
        <w:t>及違章建築處理大隊等</w:t>
      </w:r>
      <w:r w:rsidR="00C203D5">
        <w:rPr>
          <w:rFonts w:hint="eastAsia"/>
        </w:rPr>
        <w:t>5</w:t>
      </w:r>
      <w:r w:rsidRPr="00F4433F">
        <w:rPr>
          <w:rFonts w:hint="eastAsia"/>
        </w:rPr>
        <w:t>個機關，掌理工務行政、公共建設、管線管理、建築管理、工程材料抽檢驗、新建道路橋梁、公園綠化、道路橋梁路燈維護、違章建築查報處理等業務。茲將</w:t>
      </w:r>
      <w:proofErr w:type="gramStart"/>
      <w:r w:rsidRPr="00F4433F">
        <w:t>1</w:t>
      </w:r>
      <w:r>
        <w:rPr>
          <w:rFonts w:hint="eastAsia"/>
        </w:rPr>
        <w:t>1</w:t>
      </w:r>
      <w:r w:rsidR="00C203D5">
        <w:rPr>
          <w:rFonts w:hint="eastAsia"/>
        </w:rPr>
        <w:t>2</w:t>
      </w:r>
      <w:proofErr w:type="gramEnd"/>
      <w:r w:rsidRPr="00F4433F">
        <w:rPr>
          <w:rFonts w:hint="eastAsia"/>
        </w:rPr>
        <w:t>年度決算審核結果說明如次：</w:t>
      </w:r>
    </w:p>
    <w:p w14:paraId="69465398" w14:textId="77777777" w:rsidR="00624DDB" w:rsidRPr="00F4433F" w:rsidRDefault="00624DDB" w:rsidP="00B114D6">
      <w:pPr>
        <w:pStyle w:val="affc"/>
        <w:widowControl w:val="0"/>
        <w:tabs>
          <w:tab w:val="left" w:pos="1276"/>
        </w:tabs>
        <w:spacing w:beforeLines="20" w:before="72" w:afterLines="20" w:after="72"/>
        <w:ind w:firstLineChars="100" w:firstLine="280"/>
        <w:rPr>
          <w:sz w:val="28"/>
        </w:rPr>
      </w:pPr>
      <w:r w:rsidRPr="00F4433F">
        <w:rPr>
          <w:rFonts w:hint="eastAsia"/>
          <w:sz w:val="28"/>
        </w:rPr>
        <w:t>（一）　計畫實施之查核</w:t>
      </w:r>
    </w:p>
    <w:p w14:paraId="4A01E67A" w14:textId="69A3E3C0" w:rsidR="00624DDB" w:rsidRPr="00791A0C" w:rsidRDefault="00624DDB" w:rsidP="007723A2">
      <w:pPr>
        <w:pStyle w:val="affb"/>
        <w:adjustRightInd w:val="0"/>
        <w:ind w:firstLine="480"/>
      </w:pPr>
      <w:r w:rsidRPr="00791A0C">
        <w:rPr>
          <w:rFonts w:hint="eastAsia"/>
        </w:rPr>
        <w:t>業務計畫</w:t>
      </w:r>
      <w:r w:rsidR="00791A0C" w:rsidRPr="00791A0C">
        <w:rPr>
          <w:rFonts w:hint="eastAsia"/>
        </w:rPr>
        <w:t>10</w:t>
      </w:r>
      <w:r w:rsidRPr="00791A0C">
        <w:rPr>
          <w:rFonts w:hint="eastAsia"/>
        </w:rPr>
        <w:t>項，下分工作計畫</w:t>
      </w:r>
      <w:r w:rsidRPr="00791A0C">
        <w:t>1</w:t>
      </w:r>
      <w:r w:rsidR="00791A0C" w:rsidRPr="00791A0C">
        <w:rPr>
          <w:rFonts w:hint="eastAsia"/>
        </w:rPr>
        <w:t>3</w:t>
      </w:r>
      <w:r w:rsidRPr="00791A0C">
        <w:rPr>
          <w:rFonts w:hint="eastAsia"/>
        </w:rPr>
        <w:t>項，包括</w:t>
      </w:r>
      <w:r w:rsidR="005D5E73">
        <w:rPr>
          <w:rFonts w:hint="eastAsia"/>
        </w:rPr>
        <w:t>提升道路服務水準、</w:t>
      </w:r>
      <w:r w:rsidR="00B04009">
        <w:rPr>
          <w:rFonts w:hint="eastAsia"/>
        </w:rPr>
        <w:t>改善行人交通安全</w:t>
      </w:r>
      <w:r w:rsidR="00F01AD5">
        <w:rPr>
          <w:rFonts w:hint="eastAsia"/>
        </w:rPr>
        <w:t>及道路照明設備、開闢</w:t>
      </w:r>
      <w:r w:rsidR="00024416">
        <w:rPr>
          <w:rFonts w:hint="eastAsia"/>
        </w:rPr>
        <w:t>都市計畫公園綠地及</w:t>
      </w:r>
      <w:r w:rsidR="00F01AD5">
        <w:rPr>
          <w:rFonts w:hint="eastAsia"/>
        </w:rPr>
        <w:t>改造</w:t>
      </w:r>
      <w:r w:rsidR="00024416">
        <w:rPr>
          <w:rFonts w:hint="eastAsia"/>
        </w:rPr>
        <w:t>老舊</w:t>
      </w:r>
      <w:r w:rsidR="00F01AD5">
        <w:rPr>
          <w:rFonts w:hint="eastAsia"/>
        </w:rPr>
        <w:t>公園</w:t>
      </w:r>
      <w:r w:rsidRPr="00791A0C">
        <w:rPr>
          <w:rFonts w:hint="eastAsia"/>
        </w:rPr>
        <w:t>等重要施政項目，</w:t>
      </w:r>
      <w:r w:rsidRPr="00791A0C">
        <w:rPr>
          <w:rFonts w:hint="eastAsia"/>
          <w:spacing w:val="-2"/>
        </w:rPr>
        <w:t>其中已執行完成者8項，尚在</w:t>
      </w:r>
      <w:r w:rsidRPr="00D51306">
        <w:rPr>
          <w:rFonts w:hint="eastAsia"/>
        </w:rPr>
        <w:t>執行</w:t>
      </w:r>
      <w:r w:rsidRPr="00791A0C">
        <w:rPr>
          <w:rFonts w:hint="eastAsia"/>
        </w:rPr>
        <w:t>者</w:t>
      </w:r>
      <w:r w:rsidR="00791A0C" w:rsidRPr="00791A0C">
        <w:rPr>
          <w:rFonts w:hint="eastAsia"/>
        </w:rPr>
        <w:t>5</w:t>
      </w:r>
      <w:r w:rsidRPr="00791A0C">
        <w:rPr>
          <w:rFonts w:hint="eastAsia"/>
        </w:rPr>
        <w:t>項，主要係</w:t>
      </w:r>
      <w:r w:rsidR="00D51306" w:rsidRPr="00D51306">
        <w:rPr>
          <w:rFonts w:hint="eastAsia"/>
        </w:rPr>
        <w:t>國道1號增設岡山第二交流道及</w:t>
      </w:r>
      <w:r w:rsidR="00C0443C">
        <w:rPr>
          <w:rFonts w:hint="eastAsia"/>
        </w:rPr>
        <w:t>聯</w:t>
      </w:r>
      <w:r w:rsidR="00D51306" w:rsidRPr="00D51306">
        <w:rPr>
          <w:rFonts w:hint="eastAsia"/>
        </w:rPr>
        <w:t>絡道拓寬工程土地補償費等尚未完成，須保留續予執行。</w:t>
      </w:r>
    </w:p>
    <w:p w14:paraId="45F3C49D" w14:textId="77777777" w:rsidR="00624DDB" w:rsidRPr="00F4433F" w:rsidRDefault="00624DDB" w:rsidP="007723A2">
      <w:pPr>
        <w:pStyle w:val="affc"/>
        <w:widowControl w:val="0"/>
        <w:spacing w:beforeLines="20" w:before="72" w:afterLines="20" w:after="72"/>
        <w:ind w:firstLineChars="100" w:firstLine="280"/>
        <w:rPr>
          <w:sz w:val="28"/>
        </w:rPr>
      </w:pPr>
      <w:r w:rsidRPr="00F4433F">
        <w:rPr>
          <w:rFonts w:hint="eastAsia"/>
          <w:sz w:val="28"/>
        </w:rPr>
        <w:t>（二）　預算執行之審核</w:t>
      </w:r>
    </w:p>
    <w:p w14:paraId="33CAA343" w14:textId="63945569" w:rsidR="00624DDB" w:rsidRPr="006860E8" w:rsidRDefault="00624DDB" w:rsidP="007723A2">
      <w:pPr>
        <w:pStyle w:val="a8"/>
        <w:widowControl w:val="0"/>
        <w:spacing w:line="460" w:lineRule="exact"/>
        <w:ind w:firstLineChars="350" w:firstLine="840"/>
      </w:pPr>
      <w:r w:rsidRPr="00F4433F">
        <w:t>1.</w:t>
      </w:r>
      <w:r w:rsidRPr="00F4433F">
        <w:rPr>
          <w:rFonts w:hint="eastAsia"/>
        </w:rPr>
        <w:t xml:space="preserve">　歲入</w:t>
      </w:r>
      <w:r w:rsidR="00D51306">
        <w:rPr>
          <w:rFonts w:hint="eastAsia"/>
        </w:rPr>
        <w:t>原編列</w:t>
      </w:r>
      <w:r w:rsidRPr="00F4433F">
        <w:rPr>
          <w:rFonts w:hint="eastAsia"/>
        </w:rPr>
        <w:t>預算數</w:t>
      </w:r>
      <w:r w:rsidR="00C203D5">
        <w:rPr>
          <w:rFonts w:hint="eastAsia"/>
        </w:rPr>
        <w:t>26</w:t>
      </w:r>
      <w:r w:rsidRPr="00F4433F">
        <w:rPr>
          <w:rFonts w:hint="eastAsia"/>
        </w:rPr>
        <w:t>億</w:t>
      </w:r>
      <w:r>
        <w:rPr>
          <w:rFonts w:hint="eastAsia"/>
        </w:rPr>
        <w:t>3</w:t>
      </w:r>
      <w:r w:rsidRPr="001C6C09">
        <w:t>,</w:t>
      </w:r>
      <w:r w:rsidR="00C203D5">
        <w:rPr>
          <w:rFonts w:hint="eastAsia"/>
        </w:rPr>
        <w:t>282</w:t>
      </w:r>
      <w:r w:rsidRPr="00F4433F">
        <w:rPr>
          <w:rFonts w:hint="eastAsia"/>
        </w:rPr>
        <w:t>萬</w:t>
      </w:r>
      <w:r>
        <w:rPr>
          <w:rFonts w:hint="eastAsia"/>
        </w:rPr>
        <w:t>餘</w:t>
      </w:r>
      <w:r w:rsidRPr="00F4433F">
        <w:rPr>
          <w:rFonts w:hint="eastAsia"/>
        </w:rPr>
        <w:t>元，</w:t>
      </w:r>
      <w:r w:rsidR="00B9708F" w:rsidRPr="00FE051F">
        <w:t>經追加預算3億1,568萬餘元，合計29億4,851萬餘元，</w:t>
      </w:r>
      <w:r w:rsidRPr="00F4433F">
        <w:rPr>
          <w:rFonts w:hint="eastAsia"/>
        </w:rPr>
        <w:t>決算審核結果</w:t>
      </w:r>
      <w:r w:rsidRPr="001C6C09">
        <w:rPr>
          <w:rFonts w:hint="eastAsia"/>
        </w:rPr>
        <w:t>，</w:t>
      </w:r>
      <w:r w:rsidRPr="00406AFD">
        <w:rPr>
          <w:rFonts w:hint="eastAsia"/>
        </w:rPr>
        <w:t>審定實現數</w:t>
      </w:r>
      <w:r w:rsidR="00D51306">
        <w:rPr>
          <w:rFonts w:hint="eastAsia"/>
        </w:rPr>
        <w:t>23</w:t>
      </w:r>
      <w:r w:rsidRPr="00406AFD">
        <w:rPr>
          <w:rFonts w:hint="eastAsia"/>
        </w:rPr>
        <w:t>億</w:t>
      </w:r>
      <w:r w:rsidR="00D51306">
        <w:rPr>
          <w:rFonts w:hint="eastAsia"/>
        </w:rPr>
        <w:t>7</w:t>
      </w:r>
      <w:r w:rsidRPr="00406AFD">
        <w:t>,</w:t>
      </w:r>
      <w:r w:rsidR="00D51306">
        <w:rPr>
          <w:rFonts w:hint="eastAsia"/>
        </w:rPr>
        <w:t>598</w:t>
      </w:r>
      <w:r w:rsidRPr="00406AFD">
        <w:rPr>
          <w:rFonts w:hint="eastAsia"/>
        </w:rPr>
        <w:t>萬餘元，應收保留數</w:t>
      </w:r>
      <w:r w:rsidR="00D51306">
        <w:rPr>
          <w:rFonts w:hint="eastAsia"/>
        </w:rPr>
        <w:t>2</w:t>
      </w:r>
      <w:r w:rsidRPr="00406AFD">
        <w:rPr>
          <w:rFonts w:hint="eastAsia"/>
        </w:rPr>
        <w:t>億</w:t>
      </w:r>
      <w:r>
        <w:rPr>
          <w:rFonts w:hint="eastAsia"/>
        </w:rPr>
        <w:t>8</w:t>
      </w:r>
      <w:r w:rsidRPr="00406AFD">
        <w:t>,</w:t>
      </w:r>
      <w:r w:rsidR="00D51306">
        <w:rPr>
          <w:rFonts w:hint="eastAsia"/>
        </w:rPr>
        <w:t>122</w:t>
      </w:r>
      <w:r w:rsidRPr="00406AFD">
        <w:rPr>
          <w:rFonts w:hint="eastAsia"/>
        </w:rPr>
        <w:t>萬餘元，</w:t>
      </w:r>
      <w:r w:rsidR="006860E8">
        <w:rPr>
          <w:rFonts w:hint="eastAsia"/>
        </w:rPr>
        <w:t>主要係</w:t>
      </w:r>
      <w:r w:rsidR="00BC01A4" w:rsidRPr="006860E8">
        <w:rPr>
          <w:rFonts w:hAnsi="標楷體" w:cs="標楷體" w:hint="eastAsia"/>
          <w:szCs w:val="28"/>
        </w:rPr>
        <w:t>中央補助辦理提升道路品質等計畫，依實際執行進度核撥，尚未核撥數須保留續予執行</w:t>
      </w:r>
      <w:r w:rsidRPr="006860E8">
        <w:rPr>
          <w:rFonts w:hint="eastAsia"/>
        </w:rPr>
        <w:t>；合計決算審定數為</w:t>
      </w:r>
      <w:r w:rsidR="00B9708F" w:rsidRPr="006860E8">
        <w:rPr>
          <w:rFonts w:hint="eastAsia"/>
        </w:rPr>
        <w:t>26</w:t>
      </w:r>
      <w:r w:rsidRPr="006860E8">
        <w:rPr>
          <w:rFonts w:hint="eastAsia"/>
        </w:rPr>
        <w:t>億</w:t>
      </w:r>
      <w:r w:rsidR="00B9708F" w:rsidRPr="006860E8">
        <w:rPr>
          <w:rFonts w:hint="eastAsia"/>
        </w:rPr>
        <w:t>5,721</w:t>
      </w:r>
      <w:r w:rsidRPr="006860E8">
        <w:rPr>
          <w:rFonts w:hint="eastAsia"/>
        </w:rPr>
        <w:t>萬餘元，較預算減少2億</w:t>
      </w:r>
      <w:r w:rsidR="00B9708F" w:rsidRPr="006860E8">
        <w:rPr>
          <w:rFonts w:hint="eastAsia"/>
        </w:rPr>
        <w:t>9</w:t>
      </w:r>
      <w:r w:rsidRPr="006860E8">
        <w:t>,</w:t>
      </w:r>
      <w:r w:rsidR="00B9708F" w:rsidRPr="006860E8">
        <w:rPr>
          <w:rFonts w:hint="eastAsia"/>
        </w:rPr>
        <w:t>129</w:t>
      </w:r>
      <w:r w:rsidRPr="006860E8">
        <w:rPr>
          <w:rFonts w:hint="eastAsia"/>
        </w:rPr>
        <w:t>萬餘元（</w:t>
      </w:r>
      <w:r w:rsidR="00B9708F" w:rsidRPr="006860E8">
        <w:rPr>
          <w:rFonts w:hint="eastAsia"/>
        </w:rPr>
        <w:t>9.88</w:t>
      </w:r>
      <w:r w:rsidRPr="006860E8">
        <w:rPr>
          <w:rFonts w:hint="eastAsia"/>
        </w:rPr>
        <w:t>％），主要係</w:t>
      </w:r>
      <w:r w:rsidR="00BC01A4" w:rsidRPr="006860E8">
        <w:rPr>
          <w:rFonts w:hAnsi="標楷體" w:cs="標楷體" w:hint="eastAsia"/>
          <w:szCs w:val="28"/>
        </w:rPr>
        <w:t>臺灣港務股份有限公司高雄港務分公司捐助高雄港洲際貨櫃中心聯外貨櫃車專用道開闢工程，依實際執行情形核撥</w:t>
      </w:r>
      <w:r w:rsidRPr="006860E8">
        <w:rPr>
          <w:rFonts w:hint="eastAsia"/>
        </w:rPr>
        <w:t>。</w:t>
      </w:r>
    </w:p>
    <w:p w14:paraId="7FE60E36" w14:textId="7B3AEF54" w:rsidR="00624DDB" w:rsidRPr="006860E8" w:rsidRDefault="00624DDB" w:rsidP="007723A2">
      <w:pPr>
        <w:pStyle w:val="a8"/>
        <w:widowControl w:val="0"/>
        <w:spacing w:line="460" w:lineRule="exact"/>
        <w:ind w:firstLineChars="350" w:firstLine="840"/>
      </w:pPr>
      <w:r w:rsidRPr="00F45FBB">
        <w:rPr>
          <w:rFonts w:hint="eastAsia"/>
        </w:rPr>
        <w:t>2.　以前年度歲入轉入數</w:t>
      </w:r>
      <w:r w:rsidRPr="00F45FBB">
        <w:rPr>
          <w:rFonts w:hAnsi="標楷體" w:hint="eastAsia"/>
        </w:rPr>
        <w:t>計</w:t>
      </w:r>
      <w:r w:rsidR="00B9708F">
        <w:rPr>
          <w:rFonts w:hAnsi="標楷體" w:hint="eastAsia"/>
        </w:rPr>
        <w:t>2</w:t>
      </w:r>
      <w:r w:rsidRPr="00F45FBB">
        <w:rPr>
          <w:rFonts w:hAnsi="標楷體" w:hint="eastAsia"/>
        </w:rPr>
        <w:t>億</w:t>
      </w:r>
      <w:r w:rsidR="00B9708F">
        <w:rPr>
          <w:rFonts w:hAnsi="標楷體" w:hint="eastAsia"/>
        </w:rPr>
        <w:t>3</w:t>
      </w:r>
      <w:r w:rsidRPr="00F45FBB">
        <w:rPr>
          <w:rFonts w:hAnsi="標楷體"/>
        </w:rPr>
        <w:t>,</w:t>
      </w:r>
      <w:r w:rsidR="00B9708F">
        <w:rPr>
          <w:rFonts w:hAnsi="標楷體" w:hint="eastAsia"/>
        </w:rPr>
        <w:t>404</w:t>
      </w:r>
      <w:r w:rsidRPr="00F45FBB">
        <w:rPr>
          <w:rFonts w:hAnsi="標楷體" w:hint="eastAsia"/>
        </w:rPr>
        <w:t>萬餘元，決算審核結果，審定實現數</w:t>
      </w:r>
      <w:r w:rsidR="00B9708F">
        <w:rPr>
          <w:rFonts w:hAnsi="標楷體" w:hint="eastAsia"/>
        </w:rPr>
        <w:t>1億1</w:t>
      </w:r>
      <w:r w:rsidRPr="00F45FBB">
        <w:rPr>
          <w:rFonts w:hAnsi="標楷體"/>
        </w:rPr>
        <w:t>,</w:t>
      </w:r>
      <w:r w:rsidR="00B9708F">
        <w:rPr>
          <w:rFonts w:hAnsi="標楷體" w:hint="eastAsia"/>
        </w:rPr>
        <w:t>040</w:t>
      </w:r>
      <w:r w:rsidRPr="00F45FBB">
        <w:rPr>
          <w:rFonts w:hAnsi="標楷體" w:hint="eastAsia"/>
        </w:rPr>
        <w:t>萬餘元</w:t>
      </w:r>
      <w:r w:rsidRPr="00F45FBB">
        <w:rPr>
          <w:rFonts w:hAnsi="標楷體" w:hint="eastAsia"/>
          <w:spacing w:val="-4"/>
        </w:rPr>
        <w:t>（</w:t>
      </w:r>
      <w:r w:rsidR="00B9708F">
        <w:rPr>
          <w:rFonts w:hAnsi="標楷體" w:hint="eastAsia"/>
          <w:spacing w:val="-4"/>
        </w:rPr>
        <w:t>47.17</w:t>
      </w:r>
      <w:r w:rsidRPr="00F45FBB">
        <w:rPr>
          <w:rFonts w:hAnsi="標楷體" w:hint="eastAsia"/>
          <w:spacing w:val="-4"/>
        </w:rPr>
        <w:t>％）</w:t>
      </w:r>
      <w:r w:rsidR="004A7102" w:rsidRPr="006860E8">
        <w:rPr>
          <w:rFonts w:hint="eastAsia"/>
        </w:rPr>
        <w:t>；</w:t>
      </w:r>
      <w:r w:rsidRPr="00F45FBB">
        <w:rPr>
          <w:rFonts w:hAnsi="標楷體" w:hint="eastAsia"/>
          <w:spacing w:val="-4"/>
        </w:rPr>
        <w:t>減免（</w:t>
      </w:r>
      <w:r>
        <w:rPr>
          <w:rFonts w:hAnsi="標楷體" w:hint="eastAsia"/>
          <w:spacing w:val="-4"/>
        </w:rPr>
        <w:t>註銷</w:t>
      </w:r>
      <w:r w:rsidRPr="00F45FBB">
        <w:rPr>
          <w:rFonts w:hAnsi="標楷體" w:hint="eastAsia"/>
          <w:spacing w:val="-4"/>
        </w:rPr>
        <w:t>）數</w:t>
      </w:r>
      <w:r w:rsidR="00B9708F">
        <w:rPr>
          <w:rFonts w:hAnsi="標楷體" w:hint="eastAsia"/>
          <w:spacing w:val="-4"/>
        </w:rPr>
        <w:t>110</w:t>
      </w:r>
      <w:r w:rsidRPr="00F45FBB">
        <w:rPr>
          <w:rFonts w:hAnsi="標楷體" w:hint="eastAsia"/>
          <w:spacing w:val="-4"/>
        </w:rPr>
        <w:t>萬餘元（</w:t>
      </w:r>
      <w:r w:rsidR="00B9708F">
        <w:rPr>
          <w:rFonts w:hAnsi="標楷體" w:hint="eastAsia"/>
          <w:spacing w:val="-4"/>
        </w:rPr>
        <w:t>0.47</w:t>
      </w:r>
      <w:r w:rsidRPr="00F45FBB">
        <w:rPr>
          <w:rFonts w:hAnsi="標楷體" w:hint="eastAsia"/>
          <w:spacing w:val="-4"/>
        </w:rPr>
        <w:t>％），主要係</w:t>
      </w:r>
      <w:r w:rsidR="00F5458C" w:rsidRPr="006860E8">
        <w:rPr>
          <w:rFonts w:hAnsi="標楷體" w:cs="標楷體" w:hint="eastAsia"/>
          <w:szCs w:val="28"/>
        </w:rPr>
        <w:t>違反建築法規之行政罰鍰，已取得債權憑證，辦理註銷</w:t>
      </w:r>
      <w:r w:rsidRPr="006860E8">
        <w:rPr>
          <w:rFonts w:hAnsi="標楷體" w:hint="eastAsia"/>
          <w:spacing w:val="-4"/>
        </w:rPr>
        <w:t>；應收保留數</w:t>
      </w:r>
      <w:r w:rsidR="00B9708F" w:rsidRPr="006860E8">
        <w:rPr>
          <w:rFonts w:hAnsi="標楷體" w:hint="eastAsia"/>
          <w:spacing w:val="-4"/>
        </w:rPr>
        <w:t>1億2</w:t>
      </w:r>
      <w:r w:rsidRPr="006860E8">
        <w:rPr>
          <w:rFonts w:hAnsi="標楷體"/>
          <w:spacing w:val="-4"/>
        </w:rPr>
        <w:t>,</w:t>
      </w:r>
      <w:r w:rsidR="00B9708F" w:rsidRPr="006860E8">
        <w:rPr>
          <w:rFonts w:hAnsi="標楷體" w:hint="eastAsia"/>
          <w:spacing w:val="-4"/>
        </w:rPr>
        <w:t>254</w:t>
      </w:r>
      <w:r w:rsidRPr="006860E8">
        <w:rPr>
          <w:rFonts w:hAnsi="標楷體" w:hint="eastAsia"/>
          <w:spacing w:val="-4"/>
        </w:rPr>
        <w:t>萬餘元（</w:t>
      </w:r>
      <w:r w:rsidR="00B9708F" w:rsidRPr="006860E8">
        <w:rPr>
          <w:rFonts w:hAnsi="標楷體" w:hint="eastAsia"/>
          <w:spacing w:val="-4"/>
        </w:rPr>
        <w:t>52.36</w:t>
      </w:r>
      <w:r w:rsidRPr="006860E8">
        <w:rPr>
          <w:rFonts w:hAnsi="標楷體" w:hint="eastAsia"/>
          <w:spacing w:val="-4"/>
        </w:rPr>
        <w:t>％），</w:t>
      </w:r>
      <w:r w:rsidRPr="006860E8">
        <w:rPr>
          <w:rFonts w:hAnsi="標楷體" w:hint="eastAsia"/>
        </w:rPr>
        <w:t>主要係</w:t>
      </w:r>
      <w:r w:rsidR="00BC01A4" w:rsidRPr="006860E8">
        <w:rPr>
          <w:rFonts w:hAnsi="標楷體" w:cs="標楷體" w:hint="eastAsia"/>
          <w:szCs w:val="28"/>
        </w:rPr>
        <w:t>中央補助辦理左營區華夏路人行環境改善等4案工程，依實際執行進度核撥，尚未核撥數須保留續予執行</w:t>
      </w:r>
      <w:r w:rsidRPr="006860E8">
        <w:rPr>
          <w:rFonts w:hAnsi="標楷體" w:hint="eastAsia"/>
          <w:noProof/>
        </w:rPr>
        <w:t>。</w:t>
      </w:r>
    </w:p>
    <w:p w14:paraId="37BC3BC2" w14:textId="374B7494" w:rsidR="00624DDB" w:rsidRPr="00832955" w:rsidRDefault="00624DDB" w:rsidP="007723A2">
      <w:pPr>
        <w:pStyle w:val="a8"/>
        <w:widowControl w:val="0"/>
        <w:adjustRightInd w:val="0"/>
        <w:snapToGrid w:val="0"/>
        <w:spacing w:beforeLines="20" w:before="72" w:line="460" w:lineRule="exact"/>
        <w:ind w:firstLineChars="350" w:firstLine="812"/>
        <w:rPr>
          <w:rFonts w:hAnsi="標楷體"/>
          <w:spacing w:val="-4"/>
        </w:rPr>
      </w:pPr>
      <w:r w:rsidRPr="00832955">
        <w:rPr>
          <w:rFonts w:hAnsi="標楷體" w:hint="eastAsia"/>
          <w:spacing w:val="-4"/>
        </w:rPr>
        <w:t>3.　歲出原編列預算數</w:t>
      </w:r>
      <w:r w:rsidR="00B9708F">
        <w:rPr>
          <w:rFonts w:hAnsi="標楷體" w:hint="eastAsia"/>
          <w:spacing w:val="-4"/>
        </w:rPr>
        <w:t>86</w:t>
      </w:r>
      <w:r w:rsidRPr="00832955">
        <w:rPr>
          <w:rFonts w:hAnsi="標楷體" w:hint="eastAsia"/>
          <w:spacing w:val="-4"/>
        </w:rPr>
        <w:t>億9</w:t>
      </w:r>
      <w:r w:rsidRPr="00832955">
        <w:rPr>
          <w:rFonts w:hAnsi="標楷體"/>
          <w:spacing w:val="-4"/>
        </w:rPr>
        <w:t>,</w:t>
      </w:r>
      <w:r w:rsidR="00B9708F">
        <w:rPr>
          <w:rFonts w:hAnsi="標楷體" w:hint="eastAsia"/>
          <w:spacing w:val="-4"/>
        </w:rPr>
        <w:t>456</w:t>
      </w:r>
      <w:r w:rsidRPr="00832955">
        <w:rPr>
          <w:rFonts w:hAnsi="標楷體" w:hint="eastAsia"/>
          <w:spacing w:val="-4"/>
        </w:rPr>
        <w:t>萬餘元，</w:t>
      </w:r>
      <w:r w:rsidR="00B9708F" w:rsidRPr="00B9708F">
        <w:rPr>
          <w:rFonts w:hAnsi="標楷體"/>
          <w:spacing w:val="-4"/>
        </w:rPr>
        <w:t>經追加預算24億443萬餘元，並因</w:t>
      </w:r>
      <w:r w:rsidR="00842BE9" w:rsidRPr="002C1210">
        <w:rPr>
          <w:rFonts w:hAnsi="標楷體" w:hint="eastAsia"/>
          <w:spacing w:val="-4"/>
        </w:rPr>
        <w:t>執行道路植栽地景營造、公園景觀維護提升、</w:t>
      </w:r>
      <w:proofErr w:type="gramStart"/>
      <w:r w:rsidR="00842BE9" w:rsidRPr="002C1210">
        <w:rPr>
          <w:rFonts w:hAnsi="標楷體" w:hint="eastAsia"/>
          <w:spacing w:val="-4"/>
        </w:rPr>
        <w:t>亞灣區</w:t>
      </w:r>
      <w:proofErr w:type="gramEnd"/>
      <w:r w:rsidR="00842BE9" w:rsidRPr="002C1210">
        <w:rPr>
          <w:rFonts w:hAnsi="標楷體" w:hint="eastAsia"/>
          <w:spacing w:val="-4"/>
        </w:rPr>
        <w:t>等空地綠美化及鼓山運河景觀步道施</w:t>
      </w:r>
      <w:r w:rsidR="00D51306">
        <w:rPr>
          <w:rFonts w:hAnsi="標楷體" w:hint="eastAsia"/>
          <w:spacing w:val="-4"/>
        </w:rPr>
        <w:t>作</w:t>
      </w:r>
      <w:r w:rsidR="00B9708F" w:rsidRPr="00B9708F">
        <w:rPr>
          <w:rFonts w:hAnsi="標楷體"/>
          <w:spacing w:val="-4"/>
        </w:rPr>
        <w:t>等事由，經動支第二預備金6,203萬餘元，</w:t>
      </w:r>
      <w:proofErr w:type="gramStart"/>
      <w:r w:rsidR="00B9708F" w:rsidRPr="00B9708F">
        <w:rPr>
          <w:rFonts w:hAnsi="標楷體"/>
          <w:spacing w:val="-4"/>
        </w:rPr>
        <w:t>暨因</w:t>
      </w:r>
      <w:r w:rsidR="00B9708F" w:rsidRPr="00B9708F">
        <w:rPr>
          <w:rFonts w:hAnsi="標楷體" w:hint="eastAsia"/>
          <w:spacing w:val="-4"/>
        </w:rPr>
        <w:t>人事</w:t>
      </w:r>
      <w:proofErr w:type="gramEnd"/>
      <w:r w:rsidR="00B9708F" w:rsidRPr="00B9708F">
        <w:rPr>
          <w:rFonts w:hAnsi="標楷體" w:hint="eastAsia"/>
          <w:spacing w:val="-4"/>
        </w:rPr>
        <w:t>費不足</w:t>
      </w:r>
      <w:r w:rsidR="00B9708F" w:rsidRPr="00B9708F">
        <w:rPr>
          <w:rFonts w:hAnsi="標楷體"/>
          <w:spacing w:val="-4"/>
        </w:rPr>
        <w:t>，動支各類員工待遇準備1,524萬餘元，合計111億7,627萬餘元</w:t>
      </w:r>
      <w:r w:rsidRPr="00832955">
        <w:rPr>
          <w:rFonts w:hAnsi="標楷體" w:hint="eastAsia"/>
          <w:spacing w:val="-4"/>
        </w:rPr>
        <w:t>，決算審核結果，</w:t>
      </w:r>
      <w:r w:rsidRPr="00250605">
        <w:rPr>
          <w:rFonts w:hAnsi="標楷體" w:hint="eastAsia"/>
          <w:spacing w:val="-10"/>
        </w:rPr>
        <w:t>審定實現數</w:t>
      </w:r>
      <w:r w:rsidR="002C1210">
        <w:rPr>
          <w:rFonts w:hAnsi="標楷體" w:hint="eastAsia"/>
          <w:spacing w:val="-10"/>
        </w:rPr>
        <w:t>71</w:t>
      </w:r>
      <w:r w:rsidRPr="00250605">
        <w:rPr>
          <w:rFonts w:hAnsi="標楷體" w:hint="eastAsia"/>
          <w:spacing w:val="-10"/>
        </w:rPr>
        <w:t>億</w:t>
      </w:r>
      <w:r w:rsidR="002C1210">
        <w:rPr>
          <w:rFonts w:hAnsi="標楷體" w:hint="eastAsia"/>
          <w:spacing w:val="-10"/>
        </w:rPr>
        <w:t>7</w:t>
      </w:r>
      <w:r w:rsidRPr="00250605">
        <w:rPr>
          <w:rFonts w:hAnsi="標楷體"/>
          <w:spacing w:val="-10"/>
        </w:rPr>
        <w:t>,</w:t>
      </w:r>
      <w:r w:rsidR="002C1210">
        <w:rPr>
          <w:rFonts w:hAnsi="標楷體" w:hint="eastAsia"/>
          <w:spacing w:val="-10"/>
        </w:rPr>
        <w:t>458</w:t>
      </w:r>
      <w:r w:rsidRPr="00250605">
        <w:rPr>
          <w:rFonts w:hAnsi="標楷體" w:hint="eastAsia"/>
          <w:spacing w:val="-10"/>
        </w:rPr>
        <w:t>萬餘元（</w:t>
      </w:r>
      <w:r w:rsidR="002C1210">
        <w:rPr>
          <w:rFonts w:hAnsi="標楷體" w:hint="eastAsia"/>
          <w:spacing w:val="-10"/>
        </w:rPr>
        <w:t>64.19</w:t>
      </w:r>
      <w:r w:rsidRPr="00250605">
        <w:rPr>
          <w:rFonts w:hAnsi="標楷體" w:hint="eastAsia"/>
          <w:spacing w:val="-10"/>
        </w:rPr>
        <w:t>％），應付保留數</w:t>
      </w:r>
      <w:r w:rsidR="002C1210">
        <w:rPr>
          <w:rFonts w:hAnsi="標楷體" w:hint="eastAsia"/>
          <w:spacing w:val="-10"/>
        </w:rPr>
        <w:t>32</w:t>
      </w:r>
      <w:r w:rsidRPr="00250605">
        <w:rPr>
          <w:rFonts w:hAnsi="標楷體" w:hint="eastAsia"/>
          <w:spacing w:val="-10"/>
        </w:rPr>
        <w:t>億</w:t>
      </w:r>
      <w:r w:rsidR="002C1210">
        <w:rPr>
          <w:rFonts w:hAnsi="標楷體" w:hint="eastAsia"/>
          <w:spacing w:val="-10"/>
        </w:rPr>
        <w:t>9</w:t>
      </w:r>
      <w:r w:rsidRPr="00250605">
        <w:rPr>
          <w:rFonts w:hAnsi="標楷體"/>
          <w:spacing w:val="-10"/>
        </w:rPr>
        <w:t>,</w:t>
      </w:r>
      <w:r w:rsidR="002C1210">
        <w:rPr>
          <w:rFonts w:hAnsi="標楷體" w:hint="eastAsia"/>
          <w:spacing w:val="-10"/>
        </w:rPr>
        <w:t>462</w:t>
      </w:r>
      <w:r w:rsidRPr="00250605">
        <w:rPr>
          <w:rFonts w:hAnsi="標楷體" w:hint="eastAsia"/>
          <w:spacing w:val="-10"/>
        </w:rPr>
        <w:t>萬餘元（</w:t>
      </w:r>
      <w:r w:rsidR="00D51306">
        <w:rPr>
          <w:rFonts w:hAnsi="標楷體" w:hint="eastAsia"/>
          <w:spacing w:val="-10"/>
        </w:rPr>
        <w:t>29.48</w:t>
      </w:r>
      <w:r w:rsidRPr="00250605">
        <w:rPr>
          <w:rFonts w:hAnsi="標楷體" w:hint="eastAsia"/>
          <w:spacing w:val="-10"/>
        </w:rPr>
        <w:t>％）</w:t>
      </w:r>
      <w:r w:rsidRPr="00832955">
        <w:rPr>
          <w:rFonts w:hAnsi="標楷體" w:hint="eastAsia"/>
          <w:spacing w:val="-4"/>
        </w:rPr>
        <w:t>，保留原因詳「（一）計畫實施之查核」說明；合計決算審定數為</w:t>
      </w:r>
      <w:r w:rsidR="002C1210">
        <w:rPr>
          <w:rFonts w:hAnsi="標楷體" w:hint="eastAsia"/>
          <w:spacing w:val="-4"/>
        </w:rPr>
        <w:t>104</w:t>
      </w:r>
      <w:r w:rsidRPr="00832955">
        <w:rPr>
          <w:rFonts w:hAnsi="標楷體" w:hint="eastAsia"/>
          <w:spacing w:val="-4"/>
        </w:rPr>
        <w:t>億</w:t>
      </w:r>
      <w:r w:rsidR="002C1210">
        <w:rPr>
          <w:rFonts w:hAnsi="標楷體" w:hint="eastAsia"/>
          <w:spacing w:val="-4"/>
        </w:rPr>
        <w:t>6</w:t>
      </w:r>
      <w:r w:rsidRPr="00832955">
        <w:rPr>
          <w:rFonts w:hAnsi="標楷體"/>
          <w:spacing w:val="-4"/>
        </w:rPr>
        <w:t>,</w:t>
      </w:r>
      <w:r w:rsidR="002C1210">
        <w:rPr>
          <w:rFonts w:hAnsi="標楷體" w:hint="eastAsia"/>
          <w:spacing w:val="-4"/>
        </w:rPr>
        <w:t>921</w:t>
      </w:r>
      <w:r w:rsidRPr="00832955">
        <w:rPr>
          <w:rFonts w:hAnsi="標楷體" w:hint="eastAsia"/>
          <w:spacing w:val="-4"/>
        </w:rPr>
        <w:t>萬餘</w:t>
      </w:r>
      <w:r w:rsidRPr="00832955">
        <w:rPr>
          <w:rFonts w:hAnsi="標楷體" w:hint="eastAsia"/>
          <w:spacing w:val="-4"/>
        </w:rPr>
        <w:lastRenderedPageBreak/>
        <w:t>元，預算賸餘</w:t>
      </w:r>
      <w:r w:rsidR="002C1210">
        <w:rPr>
          <w:rFonts w:hAnsi="標楷體" w:hint="eastAsia"/>
          <w:spacing w:val="-4"/>
        </w:rPr>
        <w:t>7</w:t>
      </w:r>
      <w:r w:rsidRPr="00832955">
        <w:rPr>
          <w:rFonts w:hAnsi="標楷體" w:hint="eastAsia"/>
          <w:spacing w:val="-4"/>
        </w:rPr>
        <w:t>億</w:t>
      </w:r>
      <w:r w:rsidR="002C1210">
        <w:rPr>
          <w:rFonts w:hAnsi="標楷體" w:hint="eastAsia"/>
          <w:spacing w:val="-4"/>
        </w:rPr>
        <w:t>705</w:t>
      </w:r>
      <w:r w:rsidRPr="00832955">
        <w:rPr>
          <w:rFonts w:hAnsi="標楷體" w:hint="eastAsia"/>
          <w:spacing w:val="-4"/>
        </w:rPr>
        <w:t>萬餘元（</w:t>
      </w:r>
      <w:r w:rsidR="002C1210">
        <w:rPr>
          <w:rFonts w:hAnsi="標楷體" w:hint="eastAsia"/>
          <w:spacing w:val="-4"/>
        </w:rPr>
        <w:t>6.33</w:t>
      </w:r>
      <w:r w:rsidRPr="00832955">
        <w:rPr>
          <w:rFonts w:hAnsi="標楷體" w:hint="eastAsia"/>
          <w:spacing w:val="-4"/>
        </w:rPr>
        <w:t>％），主要</w:t>
      </w:r>
      <w:r w:rsidRPr="006860E8">
        <w:rPr>
          <w:rFonts w:hAnsi="標楷體" w:hint="eastAsia"/>
          <w:spacing w:val="-4"/>
        </w:rPr>
        <w:t>係</w:t>
      </w:r>
      <w:r w:rsidR="00985AA9" w:rsidRPr="006860E8">
        <w:rPr>
          <w:rFonts w:hAnsi="標楷體" w:cs="標楷體" w:hint="eastAsia"/>
          <w:szCs w:val="28"/>
        </w:rPr>
        <w:t>中央補助辦理鳳山區南京路</w:t>
      </w:r>
      <w:r w:rsidR="00D51306">
        <w:rPr>
          <w:rFonts w:hAnsi="標楷體" w:cs="標楷體" w:hint="eastAsia"/>
          <w:szCs w:val="28"/>
        </w:rPr>
        <w:t>（</w:t>
      </w:r>
      <w:r w:rsidR="00985AA9" w:rsidRPr="006860E8">
        <w:rPr>
          <w:rFonts w:hAnsi="標楷體" w:cs="標楷體" w:hint="eastAsia"/>
          <w:szCs w:val="28"/>
        </w:rPr>
        <w:t>國泰路二段至五甲一路</w:t>
      </w:r>
      <w:r w:rsidR="00D51306">
        <w:rPr>
          <w:rFonts w:hAnsi="標楷體" w:cs="標楷體" w:hint="eastAsia"/>
          <w:szCs w:val="28"/>
        </w:rPr>
        <w:t>）</w:t>
      </w:r>
      <w:r w:rsidR="00985AA9" w:rsidRPr="006860E8">
        <w:rPr>
          <w:rFonts w:hAnsi="標楷體" w:cs="標楷體" w:hint="eastAsia"/>
          <w:szCs w:val="28"/>
        </w:rPr>
        <w:t>人行</w:t>
      </w:r>
      <w:r w:rsidR="00024416">
        <w:rPr>
          <w:rFonts w:hAnsi="標楷體" w:cs="標楷體" w:hint="eastAsia"/>
          <w:szCs w:val="28"/>
        </w:rPr>
        <w:t>環</w:t>
      </w:r>
      <w:r w:rsidR="00D51306">
        <w:rPr>
          <w:rFonts w:hAnsi="標楷體" w:cs="標楷體" w:hint="eastAsia"/>
          <w:szCs w:val="28"/>
        </w:rPr>
        <w:t>境</w:t>
      </w:r>
      <w:r w:rsidR="00985AA9" w:rsidRPr="006860E8">
        <w:rPr>
          <w:rFonts w:hAnsi="標楷體" w:cs="標楷體" w:hint="eastAsia"/>
          <w:szCs w:val="28"/>
        </w:rPr>
        <w:t>改善等工程，依實際</w:t>
      </w:r>
      <w:r w:rsidR="00D51306">
        <w:rPr>
          <w:rFonts w:hAnsi="標楷體" w:cs="標楷體" w:hint="eastAsia"/>
          <w:szCs w:val="28"/>
        </w:rPr>
        <w:t>執行情形</w:t>
      </w:r>
      <w:r w:rsidR="00985AA9" w:rsidRPr="006860E8">
        <w:rPr>
          <w:rFonts w:hAnsi="標楷體" w:cs="標楷體" w:hint="eastAsia"/>
          <w:szCs w:val="28"/>
        </w:rPr>
        <w:t>核撥，收支對列之歲出</w:t>
      </w:r>
      <w:proofErr w:type="gramStart"/>
      <w:r w:rsidR="00985AA9" w:rsidRPr="006860E8">
        <w:rPr>
          <w:rFonts w:hAnsi="標楷體" w:cs="標楷體" w:hint="eastAsia"/>
          <w:szCs w:val="28"/>
        </w:rPr>
        <w:t>配合減支</w:t>
      </w:r>
      <w:proofErr w:type="gramEnd"/>
      <w:r w:rsidRPr="00E464FA">
        <w:rPr>
          <w:rFonts w:hAnsi="標楷體" w:hint="eastAsia"/>
          <w:spacing w:val="-4"/>
        </w:rPr>
        <w:t>。</w:t>
      </w:r>
    </w:p>
    <w:p w14:paraId="4B4D4AFB" w14:textId="6405DE50" w:rsidR="00624DDB" w:rsidRPr="00F4433F" w:rsidRDefault="00624DDB" w:rsidP="007723A2">
      <w:pPr>
        <w:pStyle w:val="a8"/>
        <w:widowControl w:val="0"/>
        <w:adjustRightInd w:val="0"/>
        <w:snapToGrid w:val="0"/>
        <w:spacing w:line="440" w:lineRule="exact"/>
        <w:ind w:firstLineChars="350" w:firstLine="840"/>
        <w:rPr>
          <w:rFonts w:hAnsi="標楷體"/>
        </w:rPr>
      </w:pPr>
      <w:r w:rsidRPr="00F4433F">
        <w:t>4.</w:t>
      </w:r>
      <w:r w:rsidRPr="00F4433F">
        <w:rPr>
          <w:rFonts w:hint="eastAsia"/>
        </w:rPr>
        <w:t xml:space="preserve">　以前年度歲出轉入數</w:t>
      </w:r>
      <w:r w:rsidRPr="007E2C8F">
        <w:rPr>
          <w:rFonts w:hAnsi="標楷體" w:hint="eastAsia"/>
        </w:rPr>
        <w:t>計</w:t>
      </w:r>
      <w:r w:rsidR="002C1210">
        <w:rPr>
          <w:rFonts w:hAnsi="標楷體" w:hint="eastAsia"/>
        </w:rPr>
        <w:t>10</w:t>
      </w:r>
      <w:r w:rsidRPr="007E2C8F">
        <w:rPr>
          <w:rFonts w:hAnsi="標楷體" w:hint="eastAsia"/>
        </w:rPr>
        <w:t>億</w:t>
      </w:r>
      <w:r w:rsidR="002C1210">
        <w:rPr>
          <w:rFonts w:hAnsi="標楷體" w:hint="eastAsia"/>
        </w:rPr>
        <w:t>6,809</w:t>
      </w:r>
      <w:r w:rsidRPr="007E2C8F">
        <w:rPr>
          <w:rFonts w:hAnsi="標楷體" w:hint="eastAsia"/>
        </w:rPr>
        <w:t>萬餘元，決算審核結果，審定實現數</w:t>
      </w:r>
      <w:r w:rsidR="00197C46">
        <w:rPr>
          <w:rFonts w:hAnsi="標楷體" w:hint="eastAsia"/>
        </w:rPr>
        <w:t>5</w:t>
      </w:r>
      <w:r w:rsidRPr="007E2C8F">
        <w:rPr>
          <w:rFonts w:hAnsi="標楷體" w:hint="eastAsia"/>
        </w:rPr>
        <w:t>億</w:t>
      </w:r>
      <w:r w:rsidR="00197C46">
        <w:rPr>
          <w:rFonts w:hAnsi="標楷體" w:hint="eastAsia"/>
        </w:rPr>
        <w:t>3</w:t>
      </w:r>
      <w:r w:rsidRPr="007E2C8F">
        <w:rPr>
          <w:rFonts w:hAnsi="標楷體"/>
        </w:rPr>
        <w:t>,</w:t>
      </w:r>
      <w:r w:rsidR="00197C46">
        <w:rPr>
          <w:rFonts w:hAnsi="標楷體" w:hint="eastAsia"/>
        </w:rPr>
        <w:t>299</w:t>
      </w:r>
      <w:r w:rsidRPr="007E2C8F">
        <w:rPr>
          <w:rFonts w:hAnsi="標楷體" w:hint="eastAsia"/>
        </w:rPr>
        <w:t>萬餘元（</w:t>
      </w:r>
      <w:r w:rsidR="00197C46">
        <w:rPr>
          <w:rFonts w:hAnsi="標楷體" w:hint="eastAsia"/>
        </w:rPr>
        <w:t>49.90</w:t>
      </w:r>
      <w:r w:rsidRPr="007E2C8F">
        <w:rPr>
          <w:rFonts w:hAnsi="標楷體" w:hint="eastAsia"/>
        </w:rPr>
        <w:t>％）</w:t>
      </w:r>
      <w:r w:rsidR="004A7102" w:rsidRPr="006860E8">
        <w:rPr>
          <w:rFonts w:hint="eastAsia"/>
        </w:rPr>
        <w:t>；</w:t>
      </w:r>
      <w:r w:rsidRPr="007E2C8F">
        <w:rPr>
          <w:rFonts w:hAnsi="標楷體" w:hint="eastAsia"/>
        </w:rPr>
        <w:t>減免</w:t>
      </w:r>
      <w:r w:rsidRPr="00F45FBB">
        <w:rPr>
          <w:rFonts w:hAnsi="標楷體" w:hint="eastAsia"/>
          <w:spacing w:val="-4"/>
        </w:rPr>
        <w:t>（</w:t>
      </w:r>
      <w:r>
        <w:rPr>
          <w:rFonts w:hAnsi="標楷體" w:hint="eastAsia"/>
          <w:spacing w:val="-4"/>
        </w:rPr>
        <w:t>註銷</w:t>
      </w:r>
      <w:r w:rsidRPr="00F45FBB">
        <w:rPr>
          <w:rFonts w:hAnsi="標楷體" w:hint="eastAsia"/>
          <w:spacing w:val="-4"/>
        </w:rPr>
        <w:t>）</w:t>
      </w:r>
      <w:r w:rsidRPr="007E2C8F">
        <w:rPr>
          <w:rFonts w:hAnsi="標楷體" w:hint="eastAsia"/>
        </w:rPr>
        <w:t>數</w:t>
      </w:r>
      <w:r>
        <w:rPr>
          <w:rFonts w:hAnsi="標楷體" w:hint="eastAsia"/>
        </w:rPr>
        <w:t>5</w:t>
      </w:r>
      <w:r w:rsidRPr="007E2C8F">
        <w:rPr>
          <w:rFonts w:hAnsi="標楷體"/>
        </w:rPr>
        <w:t>,</w:t>
      </w:r>
      <w:r w:rsidR="00197C46">
        <w:rPr>
          <w:rFonts w:hAnsi="標楷體" w:hint="eastAsia"/>
        </w:rPr>
        <w:t>599</w:t>
      </w:r>
      <w:r w:rsidRPr="007E2C8F">
        <w:rPr>
          <w:rFonts w:hAnsi="標楷體" w:hint="eastAsia"/>
        </w:rPr>
        <w:t>萬餘元（</w:t>
      </w:r>
      <w:r>
        <w:rPr>
          <w:rFonts w:hAnsi="標楷體" w:hint="eastAsia"/>
        </w:rPr>
        <w:t>5</w:t>
      </w:r>
      <w:r w:rsidRPr="007E2C8F">
        <w:rPr>
          <w:rFonts w:hAnsi="標楷體"/>
        </w:rPr>
        <w:t>.</w:t>
      </w:r>
      <w:r>
        <w:rPr>
          <w:rFonts w:hAnsi="標楷體"/>
        </w:rPr>
        <w:t>2</w:t>
      </w:r>
      <w:r w:rsidR="00197C46">
        <w:rPr>
          <w:rFonts w:hAnsi="標楷體" w:hint="eastAsia"/>
        </w:rPr>
        <w:t>4</w:t>
      </w:r>
      <w:r w:rsidRPr="007E2C8F">
        <w:rPr>
          <w:rFonts w:hAnsi="標楷體" w:hint="eastAsia"/>
        </w:rPr>
        <w:t>％）</w:t>
      </w:r>
      <w:r w:rsidRPr="006860E8">
        <w:rPr>
          <w:rFonts w:hAnsi="標楷體" w:hint="eastAsia"/>
        </w:rPr>
        <w:t>，</w:t>
      </w:r>
      <w:r w:rsidR="006860E8">
        <w:rPr>
          <w:rFonts w:hAnsi="標楷體" w:hint="eastAsia"/>
        </w:rPr>
        <w:t>主要係</w:t>
      </w:r>
      <w:r w:rsidR="00985AA9" w:rsidRPr="006860E8">
        <w:rPr>
          <w:rFonts w:hAnsi="標楷體" w:cs="標楷體" w:hint="eastAsia"/>
          <w:szCs w:val="28"/>
        </w:rPr>
        <w:t>辦理左營區左營大路</w:t>
      </w:r>
      <w:r w:rsidR="00D51306">
        <w:rPr>
          <w:rFonts w:hAnsi="標楷體" w:cs="標楷體" w:hint="eastAsia"/>
          <w:szCs w:val="28"/>
        </w:rPr>
        <w:t>（</w:t>
      </w:r>
      <w:r w:rsidR="00985AA9" w:rsidRPr="006860E8">
        <w:rPr>
          <w:rFonts w:hAnsi="標楷體" w:cs="標楷體" w:hint="eastAsia"/>
          <w:szCs w:val="28"/>
        </w:rPr>
        <w:t>圓環至埤子頭路</w:t>
      </w:r>
      <w:r w:rsidR="00D51306">
        <w:rPr>
          <w:rFonts w:hAnsi="標楷體" w:cs="標楷體" w:hint="eastAsia"/>
          <w:szCs w:val="28"/>
        </w:rPr>
        <w:t>）</w:t>
      </w:r>
      <w:r w:rsidR="00985AA9" w:rsidRPr="006860E8">
        <w:rPr>
          <w:rFonts w:hAnsi="標楷體" w:cs="標楷體" w:hint="eastAsia"/>
          <w:szCs w:val="28"/>
        </w:rPr>
        <w:t>人行環境改善等工程結餘</w:t>
      </w:r>
      <w:r w:rsidRPr="006860E8">
        <w:rPr>
          <w:rFonts w:hAnsi="標楷體" w:hint="eastAsia"/>
        </w:rPr>
        <w:t>；應付保留數</w:t>
      </w:r>
      <w:r w:rsidR="00197C46" w:rsidRPr="006860E8">
        <w:rPr>
          <w:rFonts w:hAnsi="標楷體" w:hint="eastAsia"/>
        </w:rPr>
        <w:t>4</w:t>
      </w:r>
      <w:r w:rsidRPr="006860E8">
        <w:rPr>
          <w:rFonts w:hAnsi="標楷體" w:hint="eastAsia"/>
        </w:rPr>
        <w:t>億</w:t>
      </w:r>
      <w:r>
        <w:rPr>
          <w:rFonts w:hAnsi="標楷體" w:hint="eastAsia"/>
        </w:rPr>
        <w:t>7</w:t>
      </w:r>
      <w:r w:rsidRPr="007E2C8F">
        <w:rPr>
          <w:rFonts w:hAnsi="標楷體"/>
        </w:rPr>
        <w:t>,</w:t>
      </w:r>
      <w:r>
        <w:rPr>
          <w:rFonts w:hAnsi="標楷體"/>
        </w:rPr>
        <w:t>9</w:t>
      </w:r>
      <w:r w:rsidR="00197C46">
        <w:rPr>
          <w:rFonts w:hAnsi="標楷體" w:hint="eastAsia"/>
        </w:rPr>
        <w:t>09</w:t>
      </w:r>
      <w:r w:rsidRPr="007E2C8F">
        <w:rPr>
          <w:rFonts w:hAnsi="標楷體" w:hint="eastAsia"/>
        </w:rPr>
        <w:t>萬餘元（</w:t>
      </w:r>
      <w:r w:rsidR="00197C46">
        <w:rPr>
          <w:rFonts w:hAnsi="標楷體" w:hint="eastAsia"/>
        </w:rPr>
        <w:t>44.86</w:t>
      </w:r>
      <w:r w:rsidRPr="007E2C8F">
        <w:rPr>
          <w:rFonts w:hAnsi="標楷體" w:hint="eastAsia"/>
        </w:rPr>
        <w:t>％），主要係</w:t>
      </w:r>
      <w:r w:rsidR="00985AA9" w:rsidRPr="006860E8">
        <w:rPr>
          <w:rFonts w:hAnsi="標楷體" w:cs="標楷體" w:hint="eastAsia"/>
          <w:szCs w:val="28"/>
        </w:rPr>
        <w:t>前鎮媽</w:t>
      </w:r>
      <w:r w:rsidR="004D1719">
        <w:rPr>
          <w:rFonts w:hAnsi="標楷體" w:cs="標楷體" w:hint="eastAsia"/>
          <w:szCs w:val="28"/>
        </w:rPr>
        <w:t>祖</w:t>
      </w:r>
      <w:r w:rsidR="00985AA9" w:rsidRPr="006860E8">
        <w:rPr>
          <w:rFonts w:hAnsi="標楷體" w:cs="標楷體" w:hint="eastAsia"/>
          <w:szCs w:val="28"/>
        </w:rPr>
        <w:t>港橋改建等工程尚未完成，須保留續予執行</w:t>
      </w:r>
      <w:r w:rsidRPr="006860E8">
        <w:rPr>
          <w:rFonts w:hAnsi="標楷體" w:hint="eastAsia"/>
        </w:rPr>
        <w:t>。</w:t>
      </w:r>
    </w:p>
    <w:p w14:paraId="6F42604A" w14:textId="77777777" w:rsidR="00624DDB" w:rsidRPr="00A1296A" w:rsidRDefault="00624DDB" w:rsidP="00624DDB">
      <w:pPr>
        <w:pStyle w:val="affc"/>
        <w:widowControl w:val="0"/>
        <w:spacing w:beforeLines="20" w:before="72"/>
        <w:ind w:firstLineChars="100" w:firstLine="320"/>
        <w:rPr>
          <w:sz w:val="32"/>
          <w:szCs w:val="32"/>
        </w:rPr>
      </w:pPr>
      <w:r w:rsidRPr="00A1296A">
        <w:rPr>
          <w:rFonts w:hint="eastAsia"/>
          <w:sz w:val="32"/>
          <w:szCs w:val="32"/>
        </w:rPr>
        <w:t>二、附屬單位決算非營業部分</w:t>
      </w:r>
    </w:p>
    <w:p w14:paraId="6074E04E" w14:textId="080DCBD2" w:rsidR="00624DDB" w:rsidRPr="007B3DB9" w:rsidRDefault="00624DDB" w:rsidP="007723A2">
      <w:pPr>
        <w:pStyle w:val="affb"/>
        <w:adjustRightInd w:val="0"/>
        <w:spacing w:line="440" w:lineRule="exact"/>
        <w:ind w:firstLine="480"/>
      </w:pPr>
      <w:r w:rsidRPr="007B3DB9">
        <w:rPr>
          <w:rFonts w:hint="eastAsia"/>
        </w:rPr>
        <w:t>工務局主管特別收入基金，計有高雄市建築物無障礙設備與設施改善基金、高雄市</w:t>
      </w:r>
      <w:proofErr w:type="gramStart"/>
      <w:r w:rsidRPr="007B3DB9">
        <w:rPr>
          <w:rFonts w:hint="eastAsia"/>
        </w:rPr>
        <w:t>永續綠建築</w:t>
      </w:r>
      <w:proofErr w:type="gramEnd"/>
      <w:r w:rsidRPr="007B3DB9">
        <w:rPr>
          <w:rFonts w:hint="eastAsia"/>
        </w:rPr>
        <w:t>經營基金、高雄市</w:t>
      </w:r>
      <w:bookmarkStart w:id="0" w:name="_Hlk106702192"/>
      <w:r w:rsidRPr="007B3DB9">
        <w:rPr>
          <w:rFonts w:hint="eastAsia"/>
        </w:rPr>
        <w:t>道路挖掘管理基金</w:t>
      </w:r>
      <w:bookmarkEnd w:id="0"/>
      <w:r w:rsidRPr="007B3DB9">
        <w:rPr>
          <w:rFonts w:hint="eastAsia"/>
        </w:rPr>
        <w:t>等3個單位。茲將</w:t>
      </w:r>
      <w:proofErr w:type="gramStart"/>
      <w:r w:rsidRPr="007B3DB9">
        <w:t>11</w:t>
      </w:r>
      <w:r w:rsidR="00197C46" w:rsidRPr="007B3DB9">
        <w:rPr>
          <w:rFonts w:hint="eastAsia"/>
        </w:rPr>
        <w:t>2</w:t>
      </w:r>
      <w:proofErr w:type="gramEnd"/>
      <w:r w:rsidRPr="007B3DB9">
        <w:rPr>
          <w:rFonts w:hint="eastAsia"/>
        </w:rPr>
        <w:t>年度決算審核結果說明如次：</w:t>
      </w:r>
    </w:p>
    <w:p w14:paraId="7ECE000D" w14:textId="77777777" w:rsidR="00624DDB" w:rsidRPr="00A1296A" w:rsidRDefault="00624DDB" w:rsidP="00624DDB">
      <w:pPr>
        <w:pStyle w:val="affa"/>
        <w:widowControl w:val="0"/>
        <w:adjustRightInd w:val="0"/>
        <w:ind w:firstLineChars="200" w:firstLine="561"/>
        <w:rPr>
          <w:sz w:val="28"/>
        </w:rPr>
      </w:pPr>
      <w:r w:rsidRPr="00A1296A">
        <w:rPr>
          <w:rFonts w:hint="eastAsia"/>
          <w:sz w:val="28"/>
        </w:rPr>
        <w:t>（一）　計畫實施之查核</w:t>
      </w:r>
    </w:p>
    <w:p w14:paraId="3FE4EC42" w14:textId="2C293A7A" w:rsidR="00624DDB" w:rsidRPr="007B3DB9" w:rsidRDefault="00624DDB" w:rsidP="007723A2">
      <w:pPr>
        <w:pStyle w:val="affb"/>
        <w:adjustRightInd w:val="0"/>
        <w:spacing w:line="440" w:lineRule="exact"/>
        <w:ind w:firstLine="480"/>
      </w:pPr>
      <w:r w:rsidRPr="007B3DB9">
        <w:rPr>
          <w:rFonts w:hint="eastAsia"/>
        </w:rPr>
        <w:t>業務計畫主要有改善及推動無障礙設備與設施、改善及推動</w:t>
      </w:r>
      <w:proofErr w:type="gramStart"/>
      <w:r w:rsidRPr="007B3DB9">
        <w:rPr>
          <w:rFonts w:hint="eastAsia"/>
        </w:rPr>
        <w:t>永續綠建築</w:t>
      </w:r>
      <w:proofErr w:type="gramEnd"/>
      <w:r w:rsidRPr="007B3DB9">
        <w:rPr>
          <w:rFonts w:hint="eastAsia"/>
        </w:rPr>
        <w:t>設備與設施、道路挖掘品質管理及策略規劃等3項，實施結果，計有改善及推動無障礙設備與設施、改善及推動</w:t>
      </w:r>
      <w:proofErr w:type="gramStart"/>
      <w:r w:rsidRPr="007B3DB9">
        <w:rPr>
          <w:rFonts w:hint="eastAsia"/>
        </w:rPr>
        <w:t>永續綠建築</w:t>
      </w:r>
      <w:proofErr w:type="gramEnd"/>
      <w:r w:rsidRPr="007B3DB9">
        <w:rPr>
          <w:rFonts w:hint="eastAsia"/>
        </w:rPr>
        <w:t>設備與設施等2項，</w:t>
      </w:r>
      <w:r w:rsidR="00D51306">
        <w:rPr>
          <w:rFonts w:hint="eastAsia"/>
        </w:rPr>
        <w:t>因</w:t>
      </w:r>
      <w:r w:rsidR="007B3DB9" w:rsidRPr="007B3DB9">
        <w:rPr>
          <w:rFonts w:hint="eastAsia"/>
        </w:rPr>
        <w:t>民眾</w:t>
      </w:r>
      <w:r w:rsidRPr="007B3DB9">
        <w:rPr>
          <w:rFonts w:hint="eastAsia"/>
        </w:rPr>
        <w:t>申請</w:t>
      </w:r>
      <w:r w:rsidR="007B3DB9" w:rsidRPr="007B3DB9">
        <w:rPr>
          <w:rFonts w:hint="eastAsia"/>
        </w:rPr>
        <w:t>原有住宅無障礙設施改善</w:t>
      </w:r>
      <w:r w:rsidRPr="007B3DB9">
        <w:rPr>
          <w:rFonts w:hint="eastAsia"/>
        </w:rPr>
        <w:t>補助</w:t>
      </w:r>
      <w:r w:rsidR="007B3DB9" w:rsidRPr="007B3DB9">
        <w:rPr>
          <w:rFonts w:hint="eastAsia"/>
        </w:rPr>
        <w:t>前置時程較長，無法於預算編列年度執行</w:t>
      </w:r>
      <w:r w:rsidRPr="007B3DB9">
        <w:rPr>
          <w:rFonts w:hint="eastAsia"/>
        </w:rPr>
        <w:t>、</w:t>
      </w:r>
      <w:proofErr w:type="gramStart"/>
      <w:r w:rsidR="007B3DB9" w:rsidRPr="007B3DB9">
        <w:rPr>
          <w:rFonts w:hint="eastAsia"/>
        </w:rPr>
        <w:t>112</w:t>
      </w:r>
      <w:proofErr w:type="gramEnd"/>
      <w:r w:rsidR="007B3DB9" w:rsidRPr="007B3DB9">
        <w:rPr>
          <w:rFonts w:hint="eastAsia"/>
        </w:rPr>
        <w:t>年度建築管理數位轉型及創新應用服務系統建置委託資訊服務</w:t>
      </w:r>
      <w:r w:rsidRPr="007B3DB9">
        <w:rPr>
          <w:rFonts w:hint="eastAsia"/>
        </w:rPr>
        <w:t>案</w:t>
      </w:r>
      <w:r w:rsidR="007B3DB9" w:rsidRPr="007B3DB9">
        <w:rPr>
          <w:rFonts w:hint="eastAsia"/>
        </w:rPr>
        <w:t>尚未決標</w:t>
      </w:r>
      <w:r w:rsidRPr="007B3DB9">
        <w:rPr>
          <w:rFonts w:hint="eastAsia"/>
        </w:rPr>
        <w:t>，致未達預計目標。</w:t>
      </w:r>
    </w:p>
    <w:p w14:paraId="4C486B6E" w14:textId="77777777" w:rsidR="00624DDB" w:rsidRPr="00A1296A" w:rsidRDefault="00624DDB" w:rsidP="00624DDB">
      <w:pPr>
        <w:pStyle w:val="affa"/>
        <w:widowControl w:val="0"/>
        <w:adjustRightInd w:val="0"/>
        <w:ind w:firstLineChars="200" w:firstLine="561"/>
        <w:rPr>
          <w:sz w:val="28"/>
        </w:rPr>
      </w:pPr>
      <w:r w:rsidRPr="00A1296A">
        <w:rPr>
          <w:rFonts w:hint="eastAsia"/>
          <w:sz w:val="28"/>
        </w:rPr>
        <w:t>（二）　餘</w:t>
      </w:r>
      <w:proofErr w:type="gramStart"/>
      <w:r w:rsidRPr="00A1296A">
        <w:rPr>
          <w:rFonts w:hint="eastAsia"/>
          <w:sz w:val="28"/>
        </w:rPr>
        <w:t>絀</w:t>
      </w:r>
      <w:proofErr w:type="gramEnd"/>
      <w:r w:rsidRPr="00A1296A">
        <w:rPr>
          <w:rFonts w:hint="eastAsia"/>
          <w:sz w:val="28"/>
        </w:rPr>
        <w:t>之審定</w:t>
      </w:r>
    </w:p>
    <w:p w14:paraId="114E316E" w14:textId="10D444DC" w:rsidR="00624DDB" w:rsidRPr="006508AD" w:rsidRDefault="00624DDB" w:rsidP="007723A2">
      <w:pPr>
        <w:pStyle w:val="affb"/>
        <w:adjustRightInd w:val="0"/>
        <w:spacing w:line="440" w:lineRule="exact"/>
        <w:ind w:firstLine="480"/>
      </w:pPr>
      <w:r w:rsidRPr="006508AD">
        <w:rPr>
          <w:rFonts w:hint="eastAsia"/>
        </w:rPr>
        <w:t>決算審核結果，審定賸餘1億</w:t>
      </w:r>
      <w:r w:rsidR="00E04367">
        <w:rPr>
          <w:rFonts w:hint="eastAsia"/>
        </w:rPr>
        <w:t>4</w:t>
      </w:r>
      <w:r w:rsidRPr="006508AD">
        <w:rPr>
          <w:rFonts w:hint="eastAsia"/>
        </w:rPr>
        <w:t>,</w:t>
      </w:r>
      <w:r w:rsidR="00E04367">
        <w:rPr>
          <w:rFonts w:hint="eastAsia"/>
        </w:rPr>
        <w:t>114</w:t>
      </w:r>
      <w:r w:rsidRPr="006508AD">
        <w:rPr>
          <w:rFonts w:hint="eastAsia"/>
        </w:rPr>
        <w:t>萬餘元，</w:t>
      </w:r>
      <w:r w:rsidR="00E04367">
        <w:rPr>
          <w:rFonts w:hint="eastAsia"/>
        </w:rPr>
        <w:t>與</w:t>
      </w:r>
      <w:r w:rsidRPr="006508AD">
        <w:rPr>
          <w:rFonts w:hint="eastAsia"/>
        </w:rPr>
        <w:t>預算</w:t>
      </w:r>
      <w:r w:rsidR="00E04367">
        <w:rPr>
          <w:rFonts w:hint="eastAsia"/>
        </w:rPr>
        <w:t>短</w:t>
      </w:r>
      <w:proofErr w:type="gramStart"/>
      <w:r w:rsidR="00E04367">
        <w:rPr>
          <w:rFonts w:hint="eastAsia"/>
        </w:rPr>
        <w:t>絀</w:t>
      </w:r>
      <w:proofErr w:type="gramEnd"/>
      <w:r w:rsidR="00E04367">
        <w:rPr>
          <w:rFonts w:hint="eastAsia"/>
        </w:rPr>
        <w:t>1</w:t>
      </w:r>
      <w:r w:rsidRPr="006508AD">
        <w:rPr>
          <w:rFonts w:hint="eastAsia"/>
        </w:rPr>
        <w:t>,</w:t>
      </w:r>
      <w:r w:rsidR="00E04367">
        <w:rPr>
          <w:rFonts w:hint="eastAsia"/>
        </w:rPr>
        <w:t>817</w:t>
      </w:r>
      <w:r w:rsidRPr="006508AD">
        <w:rPr>
          <w:rFonts w:hint="eastAsia"/>
        </w:rPr>
        <w:t>萬元，</w:t>
      </w:r>
      <w:r w:rsidR="00E04367">
        <w:rPr>
          <w:rFonts w:hint="eastAsia"/>
        </w:rPr>
        <w:t>相距1億5</w:t>
      </w:r>
      <w:r w:rsidRPr="006508AD">
        <w:rPr>
          <w:rFonts w:hint="eastAsia"/>
        </w:rPr>
        <w:t>,</w:t>
      </w:r>
      <w:r w:rsidR="00E04367">
        <w:rPr>
          <w:rFonts w:hint="eastAsia"/>
        </w:rPr>
        <w:t>931</w:t>
      </w:r>
      <w:r w:rsidRPr="006508AD">
        <w:rPr>
          <w:rFonts w:hint="eastAsia"/>
        </w:rPr>
        <w:t>萬餘元，主要係</w:t>
      </w:r>
      <w:proofErr w:type="gramStart"/>
      <w:r w:rsidR="007B3DB9" w:rsidRPr="006508AD">
        <w:rPr>
          <w:rFonts w:hint="eastAsia"/>
        </w:rPr>
        <w:t>112</w:t>
      </w:r>
      <w:proofErr w:type="gramEnd"/>
      <w:r w:rsidR="007B3DB9" w:rsidRPr="006508AD">
        <w:rPr>
          <w:rFonts w:hint="eastAsia"/>
        </w:rPr>
        <w:t>年度建築管理數位轉型及創新應用服務系統建置委託資訊服務案尚未決標，實際支出較預算減少</w:t>
      </w:r>
      <w:r w:rsidRPr="006508AD">
        <w:rPr>
          <w:rFonts w:hint="eastAsia"/>
        </w:rPr>
        <w:t>所致。</w:t>
      </w:r>
    </w:p>
    <w:p w14:paraId="7FCB13F6" w14:textId="58AE563B" w:rsidR="00492DC5" w:rsidRDefault="00624DDB" w:rsidP="00BE33F9">
      <w:pPr>
        <w:pStyle w:val="affc"/>
        <w:widowControl w:val="0"/>
        <w:tabs>
          <w:tab w:val="left" w:pos="7230"/>
        </w:tabs>
        <w:spacing w:beforeLines="50" w:before="180" w:afterLines="20" w:after="72" w:line="480" w:lineRule="exact"/>
        <w:ind w:firstLineChars="100" w:firstLine="320"/>
        <w:rPr>
          <w:sz w:val="32"/>
          <w:szCs w:val="32"/>
        </w:rPr>
      </w:pPr>
      <w:r w:rsidRPr="00F4433F">
        <w:rPr>
          <w:rFonts w:hint="eastAsia"/>
          <w:sz w:val="32"/>
          <w:szCs w:val="32"/>
        </w:rPr>
        <w:t>三、重要審核意見</w:t>
      </w:r>
    </w:p>
    <w:p w14:paraId="0679F465" w14:textId="48B7A56A" w:rsidR="00C738F2" w:rsidRPr="003101C2" w:rsidRDefault="00C738F2" w:rsidP="007723A2">
      <w:pPr>
        <w:spacing w:beforeLines="50" w:before="180" w:line="460" w:lineRule="exact"/>
        <w:ind w:firstLine="561"/>
        <w:rPr>
          <w:rFonts w:hAnsi="標楷體"/>
          <w:b/>
          <w:color w:val="FF0000"/>
          <w:sz w:val="28"/>
          <w:szCs w:val="28"/>
        </w:rPr>
      </w:pPr>
      <w:r w:rsidRPr="007B7163">
        <w:rPr>
          <w:rFonts w:hAnsi="標楷體" w:hint="eastAsia"/>
          <w:b/>
          <w:sz w:val="28"/>
          <w:szCs w:val="28"/>
        </w:rPr>
        <w:t>（一）</w:t>
      </w:r>
      <w:r>
        <w:rPr>
          <w:rFonts w:hAnsi="標楷體" w:hint="eastAsia"/>
          <w:b/>
          <w:sz w:val="28"/>
          <w:szCs w:val="28"/>
        </w:rPr>
        <w:t xml:space="preserve">　</w:t>
      </w:r>
      <w:r w:rsidR="005D5E73">
        <w:rPr>
          <w:rFonts w:hAnsi="標楷體" w:hint="eastAsia"/>
          <w:b/>
          <w:sz w:val="28"/>
          <w:szCs w:val="28"/>
        </w:rPr>
        <w:t>加速</w:t>
      </w:r>
      <w:proofErr w:type="gramStart"/>
      <w:r w:rsidR="005D5E73">
        <w:rPr>
          <w:rFonts w:hAnsi="標楷體" w:hint="eastAsia"/>
          <w:b/>
          <w:sz w:val="28"/>
          <w:szCs w:val="28"/>
        </w:rPr>
        <w:t>推動</w:t>
      </w:r>
      <w:r w:rsidR="005D5E73" w:rsidRPr="007B7163">
        <w:rPr>
          <w:rFonts w:hAnsi="標楷體" w:hint="eastAsia"/>
          <w:b/>
          <w:sz w:val="28"/>
          <w:szCs w:val="28"/>
        </w:rPr>
        <w:t>危老建物</w:t>
      </w:r>
      <w:proofErr w:type="gramEnd"/>
      <w:r w:rsidR="005D5E73">
        <w:rPr>
          <w:rFonts w:hAnsi="標楷體" w:hint="eastAsia"/>
          <w:b/>
          <w:sz w:val="28"/>
          <w:szCs w:val="28"/>
        </w:rPr>
        <w:t>重建成立</w:t>
      </w:r>
      <w:r w:rsidR="005D5E73" w:rsidRPr="007B7163">
        <w:rPr>
          <w:rFonts w:hAnsi="標楷體" w:hint="eastAsia"/>
          <w:b/>
          <w:sz w:val="28"/>
          <w:szCs w:val="28"/>
        </w:rPr>
        <w:t>重建輔導團，提供民眾諮詢</w:t>
      </w:r>
      <w:r w:rsidR="005D5E73">
        <w:rPr>
          <w:rFonts w:hAnsi="標楷體" w:hint="eastAsia"/>
          <w:b/>
          <w:sz w:val="28"/>
          <w:szCs w:val="28"/>
        </w:rPr>
        <w:t>相關</w:t>
      </w:r>
      <w:r w:rsidR="005D5E73" w:rsidRPr="007B7163">
        <w:rPr>
          <w:rFonts w:hAnsi="標楷體" w:hint="eastAsia"/>
          <w:b/>
          <w:sz w:val="28"/>
          <w:szCs w:val="28"/>
        </w:rPr>
        <w:t>服務，惟輔導服務區域之資源配置未</w:t>
      </w:r>
      <w:proofErr w:type="gramStart"/>
      <w:r w:rsidR="005D5E73" w:rsidRPr="007B7163">
        <w:rPr>
          <w:rFonts w:hAnsi="標楷體" w:hint="eastAsia"/>
          <w:b/>
          <w:sz w:val="28"/>
          <w:szCs w:val="28"/>
        </w:rPr>
        <w:t>臻</w:t>
      </w:r>
      <w:proofErr w:type="gramEnd"/>
      <w:r w:rsidR="005D5E73" w:rsidRPr="007B7163">
        <w:rPr>
          <w:rFonts w:hAnsi="標楷體" w:hint="eastAsia"/>
          <w:b/>
          <w:sz w:val="28"/>
          <w:szCs w:val="28"/>
        </w:rPr>
        <w:t>衡平，允宜考量各區潛藏需求，妥適配置提供服務渠道，以周全輔導成效</w:t>
      </w:r>
      <w:r w:rsidRPr="007B7163">
        <w:rPr>
          <w:rFonts w:hAnsi="標楷體" w:hint="eastAsia"/>
          <w:b/>
          <w:sz w:val="28"/>
          <w:szCs w:val="28"/>
        </w:rPr>
        <w:t>。</w:t>
      </w:r>
    </w:p>
    <w:p w14:paraId="0FA188A2" w14:textId="3651B99F" w:rsidR="00C738F2" w:rsidRPr="007B7163" w:rsidRDefault="005D5E73" w:rsidP="007723A2">
      <w:pPr>
        <w:snapToGrid w:val="0"/>
        <w:spacing w:line="460" w:lineRule="exact"/>
        <w:ind w:firstLine="480"/>
        <w:rPr>
          <w:rFonts w:hAnsi="標楷體"/>
          <w:b/>
          <w:bCs/>
          <w:szCs w:val="24"/>
        </w:rPr>
      </w:pPr>
      <w:r w:rsidRPr="00174234">
        <w:rPr>
          <w:rFonts w:hAnsi="標楷體" w:cs="新細明體" w:hint="eastAsia"/>
          <w:bCs/>
          <w:noProof/>
          <w:color w:val="000000"/>
          <w:kern w:val="0"/>
          <w:szCs w:val="24"/>
        </w:rPr>
        <w:t>工務局為配合中央「都市危險及老舊建築物加速重建條例」政策，加速推動市</w:t>
      </w:r>
      <w:r>
        <w:rPr>
          <w:rFonts w:hAnsi="標楷體" w:cs="新細明體" w:hint="eastAsia"/>
          <w:bCs/>
          <w:noProof/>
          <w:color w:val="000000"/>
          <w:kern w:val="0"/>
          <w:szCs w:val="24"/>
        </w:rPr>
        <w:t>轄</w:t>
      </w:r>
      <w:r w:rsidRPr="00174234">
        <w:rPr>
          <w:rFonts w:hAnsi="標楷體" w:cs="新細明體" w:hint="eastAsia"/>
          <w:bCs/>
          <w:noProof/>
          <w:color w:val="000000"/>
          <w:kern w:val="0"/>
          <w:szCs w:val="24"/>
        </w:rPr>
        <w:t>危險老舊建築</w:t>
      </w:r>
      <w:r w:rsidRPr="0091431C">
        <w:rPr>
          <w:rFonts w:hAnsi="標楷體" w:cs="新細明體" w:hint="eastAsia"/>
          <w:bCs/>
          <w:noProof/>
          <w:color w:val="000000"/>
          <w:spacing w:val="-4"/>
          <w:kern w:val="0"/>
          <w:szCs w:val="24"/>
        </w:rPr>
        <w:t>物（下稱危老建物）重建，自110年起辦理危老建物加速重建輔導團，開辦說明會及服務站，提供危老建物重建相關資訊諮詢、協助及輔導民眾申辦等服務，近3年度（110至112年度）總經費計2,452萬餘元，申辦總件數計318件，經核准者計239件，核准率為75.16％。</w:t>
      </w:r>
      <w:bookmarkStart w:id="1" w:name="_Hlk107243715"/>
      <w:r w:rsidRPr="0091431C">
        <w:rPr>
          <w:rFonts w:hAnsi="標楷體" w:hint="eastAsia"/>
          <w:spacing w:val="-4"/>
          <w:kern w:val="0"/>
          <w:szCs w:val="24"/>
        </w:rPr>
        <w:t>經查辦理情形，核有</w:t>
      </w:r>
      <w:r w:rsidRPr="0091431C">
        <w:rPr>
          <w:rFonts w:hAnsi="標楷體" w:cs="新細明體" w:hint="eastAsia"/>
          <w:bCs/>
          <w:noProof/>
          <w:color w:val="000000"/>
          <w:spacing w:val="-4"/>
          <w:kern w:val="0"/>
          <w:szCs w:val="24"/>
        </w:rPr>
        <w:t>：1.辦理危老建物輔導服務，惟部分行政區逾30年老屋數達各區房屋總數7成者，逾半數位處市轄偏遠地區且鄰近無諮詢服務站（圖</w:t>
      </w:r>
      <w:r w:rsidR="00916A3C">
        <w:rPr>
          <w:rFonts w:hAnsi="標楷體" w:cs="新細明體" w:hint="eastAsia"/>
          <w:bCs/>
          <w:noProof/>
          <w:color w:val="000000"/>
          <w:spacing w:val="-4"/>
          <w:kern w:val="0"/>
          <w:szCs w:val="24"/>
        </w:rPr>
        <w:t>1</w:t>
      </w:r>
      <w:r w:rsidRPr="0091431C">
        <w:rPr>
          <w:rFonts w:hAnsi="標楷體" w:cs="新細明體" w:hint="eastAsia"/>
          <w:bCs/>
          <w:noProof/>
          <w:color w:val="000000"/>
          <w:spacing w:val="-4"/>
          <w:kern w:val="0"/>
          <w:szCs w:val="24"/>
        </w:rPr>
        <w:t>），輔導量能或有不足，允宜考量各區危老建物數量、比率及人口</w:t>
      </w:r>
      <w:r w:rsidRPr="007B7163">
        <w:rPr>
          <w:rFonts w:hAnsi="標楷體" w:cs="新細明體" w:hint="eastAsia"/>
          <w:bCs/>
          <w:noProof/>
          <w:color w:val="000000"/>
          <w:kern w:val="0"/>
          <w:szCs w:val="24"/>
        </w:rPr>
        <w:t>結構，妥適配置提供服務渠道，以臻</w:t>
      </w:r>
      <w:r w:rsidRPr="0025529C">
        <w:rPr>
          <w:rFonts w:hAnsi="標楷體" w:cs="新細明體" w:hint="eastAsia"/>
          <w:bCs/>
          <w:noProof/>
          <w:color w:val="000000"/>
          <w:spacing w:val="-4"/>
          <w:kern w:val="0"/>
          <w:szCs w:val="24"/>
        </w:rPr>
        <w:t>資訊公平；2.危老建物重建諮詢輔導案件近半</w:t>
      </w:r>
      <w:r w:rsidR="00D338AC">
        <w:rPr>
          <w:rFonts w:hAnsi="標楷體" w:cs="新細明體" w:hint="eastAsia"/>
          <w:bCs/>
          <w:noProof/>
          <w:color w:val="000000"/>
          <w:spacing w:val="-4"/>
          <w:kern w:val="0"/>
          <w:szCs w:val="24"/>
        </w:rPr>
        <w:t>數</w:t>
      </w:r>
      <w:r w:rsidRPr="0025529C">
        <w:rPr>
          <w:rFonts w:hAnsi="標楷體" w:cs="新細明體" w:hint="eastAsia"/>
          <w:bCs/>
          <w:noProof/>
          <w:color w:val="000000"/>
          <w:spacing w:val="-4"/>
          <w:kern w:val="0"/>
          <w:szCs w:val="24"/>
        </w:rPr>
        <w:lastRenderedPageBreak/>
        <w:t>建</w:t>
      </w:r>
      <w:r w:rsidR="00A27195" w:rsidRPr="00C278BB">
        <w:rPr>
          <w:rFonts w:hAnsi="標楷體" w:cs="新細明體"/>
          <w:bCs/>
          <w:noProof/>
          <w:color w:val="000000"/>
          <w:kern w:val="0"/>
          <w:szCs w:val="24"/>
        </w:rPr>
        <mc:AlternateContent>
          <mc:Choice Requires="wps">
            <w:drawing>
              <wp:anchor distT="45720" distB="45720" distL="114300" distR="114300" simplePos="0" relativeHeight="252794880" behindDoc="0" locked="0" layoutInCell="1" allowOverlap="1" wp14:anchorId="4FEB0B65" wp14:editId="18D0EE06">
                <wp:simplePos x="0" y="0"/>
                <wp:positionH relativeFrom="margin">
                  <wp:align>right</wp:align>
                </wp:positionH>
                <wp:positionV relativeFrom="paragraph">
                  <wp:posOffset>34925</wp:posOffset>
                </wp:positionV>
                <wp:extent cx="3497580" cy="4236720"/>
                <wp:effectExtent l="0" t="0" r="7620" b="0"/>
                <wp:wrapSquare wrapText="bothSides"/>
                <wp:docPr id="6066194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7580" cy="4236720"/>
                        </a:xfrm>
                        <a:prstGeom prst="rect">
                          <a:avLst/>
                        </a:prstGeom>
                        <a:solidFill>
                          <a:srgbClr val="FFFFFF"/>
                        </a:solidFill>
                        <a:ln w="9525">
                          <a:noFill/>
                          <a:miter lim="800000"/>
                          <a:headEnd/>
                          <a:tailEnd/>
                        </a:ln>
                      </wps:spPr>
                      <wps:txbx>
                        <w:txbxContent>
                          <w:p w14:paraId="3E431D06" w14:textId="77777777" w:rsidR="00A27195" w:rsidRDefault="00A27195" w:rsidP="00A27195">
                            <w:pPr>
                              <w:spacing w:line="280" w:lineRule="exact"/>
                              <w:ind w:rightChars="-72" w:right="-173" w:firstLineChars="23" w:firstLine="55"/>
                              <w:jc w:val="center"/>
                              <w:rPr>
                                <w:rFonts w:hAnsi="標楷體"/>
                                <w:b/>
                                <w:bCs/>
                                <w:szCs w:val="24"/>
                              </w:rPr>
                            </w:pPr>
                            <w:r w:rsidRPr="00C278BB">
                              <w:rPr>
                                <w:rFonts w:hAnsi="標楷體" w:hint="eastAsia"/>
                                <w:b/>
                                <w:bCs/>
                                <w:szCs w:val="24"/>
                              </w:rPr>
                              <w:t>圖</w:t>
                            </w:r>
                            <w:r>
                              <w:rPr>
                                <w:rFonts w:hAnsi="標楷體" w:hint="eastAsia"/>
                                <w:b/>
                                <w:bCs/>
                                <w:szCs w:val="24"/>
                              </w:rPr>
                              <w:t>1</w:t>
                            </w:r>
                            <w:r w:rsidRPr="00391E9D">
                              <w:rPr>
                                <w:rFonts w:hint="eastAsia"/>
                                <w:b/>
                                <w:bCs/>
                              </w:rPr>
                              <w:t xml:space="preserve">　</w:t>
                            </w:r>
                            <w:r w:rsidRPr="00C278BB">
                              <w:rPr>
                                <w:rFonts w:hAnsi="標楷體" w:hint="eastAsia"/>
                                <w:b/>
                                <w:bCs/>
                                <w:szCs w:val="24"/>
                              </w:rPr>
                              <w:t>30年以上老屋占各該行政區總屋數比率</w:t>
                            </w:r>
                          </w:p>
                          <w:p w14:paraId="2FBD328B" w14:textId="77777777" w:rsidR="00A27195" w:rsidRDefault="00A27195" w:rsidP="002133A7">
                            <w:pPr>
                              <w:spacing w:line="280" w:lineRule="exact"/>
                              <w:ind w:leftChars="403" w:left="1049" w:rightChars="347" w:right="833" w:hangingChars="34" w:hanging="82"/>
                              <w:jc w:val="left"/>
                              <w:rPr>
                                <w:rFonts w:hAnsi="標楷體"/>
                                <w:b/>
                                <w:bCs/>
                                <w:szCs w:val="24"/>
                              </w:rPr>
                            </w:pPr>
                            <w:r w:rsidRPr="00C278BB">
                              <w:rPr>
                                <w:rFonts w:hAnsi="標楷體" w:hint="eastAsia"/>
                                <w:b/>
                                <w:bCs/>
                                <w:szCs w:val="24"/>
                              </w:rPr>
                              <w:t>與危老重建服務站分布</w:t>
                            </w:r>
                            <w:r>
                              <w:rPr>
                                <w:rFonts w:hAnsi="標楷體" w:hint="eastAsia"/>
                                <w:b/>
                                <w:bCs/>
                                <w:szCs w:val="24"/>
                              </w:rPr>
                              <w:t>明細</w:t>
                            </w:r>
                          </w:p>
                          <w:p w14:paraId="0848BD4A" w14:textId="77777777" w:rsidR="00A27195" w:rsidRDefault="00A27195" w:rsidP="00A27195">
                            <w:pPr>
                              <w:spacing w:line="240" w:lineRule="auto"/>
                              <w:ind w:leftChars="-50" w:left="-120" w:firstLineChars="50" w:firstLine="120"/>
                              <w:jc w:val="right"/>
                              <w:rPr>
                                <w:rFonts w:hAnsi="標楷體"/>
                                <w:b/>
                                <w:bCs/>
                                <w:szCs w:val="24"/>
                              </w:rPr>
                            </w:pPr>
                            <w:r w:rsidRPr="00193624">
                              <w:rPr>
                                <w:noProof/>
                              </w:rPr>
                              <w:drawing>
                                <wp:inline distT="0" distB="0" distL="0" distR="0" wp14:anchorId="339C93DE" wp14:editId="6B1F7EA4">
                                  <wp:extent cx="3582000" cy="32652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82000" cy="3265200"/>
                                          </a:xfrm>
                                          <a:prstGeom prst="rect">
                                            <a:avLst/>
                                          </a:prstGeom>
                                          <a:noFill/>
                                          <a:ln>
                                            <a:noFill/>
                                          </a:ln>
                                        </pic:spPr>
                                      </pic:pic>
                                    </a:graphicData>
                                  </a:graphic>
                                </wp:inline>
                              </w:drawing>
                            </w:r>
                          </w:p>
                          <w:p w14:paraId="69927B99" w14:textId="502E98D9" w:rsidR="00A27195" w:rsidRDefault="00A27195" w:rsidP="00B76002">
                            <w:pPr>
                              <w:spacing w:line="240" w:lineRule="exact"/>
                              <w:ind w:leftChars="41" w:left="938" w:rightChars="-57" w:right="-137" w:hangingChars="512" w:hanging="840"/>
                              <w:jc w:val="left"/>
                              <w:rPr>
                                <w:rFonts w:hAnsi="標楷體"/>
                                <w:b/>
                                <w:bCs/>
                                <w:szCs w:val="24"/>
                              </w:rPr>
                            </w:pPr>
                            <w:r w:rsidRPr="008F6A37">
                              <w:rPr>
                                <w:rFonts w:hAnsi="標楷體" w:hint="eastAsia"/>
                                <w:spacing w:val="-8"/>
                                <w:sz w:val="18"/>
                                <w:szCs w:val="18"/>
                              </w:rPr>
                              <w:t>資料來源：</w:t>
                            </w:r>
                            <w:r w:rsidRPr="004A7102">
                              <w:rPr>
                                <w:rFonts w:hAnsi="標楷體" w:hint="eastAsia"/>
                                <w:sz w:val="18"/>
                                <w:szCs w:val="18"/>
                              </w:rPr>
                              <w:t>整理自高雄住宅生活網</w:t>
                            </w:r>
                            <w:r w:rsidR="00066F27" w:rsidRPr="004A7102">
                              <w:rPr>
                                <w:rFonts w:hAnsi="標楷體" w:hint="eastAsia"/>
                                <w:sz w:val="18"/>
                                <w:szCs w:val="18"/>
                              </w:rPr>
                              <w:t>網站</w:t>
                            </w:r>
                            <w:r w:rsidRPr="004A7102">
                              <w:rPr>
                                <w:rFonts w:hAnsi="標楷體" w:hint="eastAsia"/>
                                <w:sz w:val="18"/>
                                <w:szCs w:val="18"/>
                              </w:rPr>
                              <w:t>資料及高雄市政府工務局提供資料。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EB0B65" id="_x0000_t202" coordsize="21600,21600" o:spt="202" path="m,l,21600r21600,l21600,xe">
                <v:stroke joinstyle="miter"/>
                <v:path gradientshapeok="t" o:connecttype="rect"/>
              </v:shapetype>
              <v:shape id="文字方塊 2" o:spid="_x0000_s1026" type="#_x0000_t202" style="position:absolute;left:0;text-align:left;margin-left:224.2pt;margin-top:2.75pt;width:275.4pt;height:333.6pt;z-index:2527948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" stroked="f">
                <v:textbox>
                  <w:txbxContent>
                    <w:p w14:paraId="3E431D06" w14:textId="77777777" w:rsidR="00A27195" w:rsidRDefault="00A27195" w:rsidP="00A27195">
                      <w:pPr>
                        <w:spacing w:line="280" w:lineRule="exact"/>
                        <w:ind w:rightChars="-72" w:right="-173" w:firstLineChars="23" w:firstLine="55"/>
                        <w:jc w:val="center"/>
                        <w:rPr>
                          <w:rFonts w:hAnsi="標楷體"/>
                          <w:b/>
                          <w:bCs/>
                          <w:szCs w:val="24"/>
                        </w:rPr>
                      </w:pPr>
                      <w:r w:rsidRPr="00C278BB">
                        <w:rPr>
                          <w:rFonts w:hAnsi="標楷體" w:hint="eastAsia"/>
                          <w:b/>
                          <w:bCs/>
                          <w:szCs w:val="24"/>
                        </w:rPr>
                        <w:t>圖</w:t>
                      </w:r>
                      <w:r>
                        <w:rPr>
                          <w:rFonts w:hAnsi="標楷體" w:hint="eastAsia"/>
                          <w:b/>
                          <w:bCs/>
                          <w:szCs w:val="24"/>
                        </w:rPr>
                        <w:t>1</w:t>
                      </w:r>
                      <w:r w:rsidRPr="00391E9D">
                        <w:rPr>
                          <w:rFonts w:hint="eastAsia"/>
                          <w:b/>
                          <w:bCs/>
                        </w:rPr>
                        <w:t xml:space="preserve">　</w:t>
                      </w:r>
                      <w:r w:rsidRPr="00C278BB">
                        <w:rPr>
                          <w:rFonts w:hAnsi="標楷體" w:hint="eastAsia"/>
                          <w:b/>
                          <w:bCs/>
                          <w:szCs w:val="24"/>
                        </w:rPr>
                        <w:t>30年以上老屋占各該行政區總屋數比率</w:t>
                      </w:r>
                    </w:p>
                    <w:p w14:paraId="2FBD328B" w14:textId="77777777" w:rsidR="00A27195" w:rsidRDefault="00A27195" w:rsidP="002133A7">
                      <w:pPr>
                        <w:spacing w:line="280" w:lineRule="exact"/>
                        <w:ind w:leftChars="403" w:left="1049" w:rightChars="347" w:right="833" w:hangingChars="34" w:hanging="82"/>
                        <w:jc w:val="left"/>
                        <w:rPr>
                          <w:rFonts w:hAnsi="標楷體"/>
                          <w:b/>
                          <w:bCs/>
                          <w:szCs w:val="24"/>
                        </w:rPr>
                      </w:pPr>
                      <w:r w:rsidRPr="00C278BB">
                        <w:rPr>
                          <w:rFonts w:hAnsi="標楷體" w:hint="eastAsia"/>
                          <w:b/>
                          <w:bCs/>
                          <w:szCs w:val="24"/>
                        </w:rPr>
                        <w:t>與危老重建服務站分布</w:t>
                      </w:r>
                      <w:r>
                        <w:rPr>
                          <w:rFonts w:hAnsi="標楷體" w:hint="eastAsia"/>
                          <w:b/>
                          <w:bCs/>
                          <w:szCs w:val="24"/>
                        </w:rPr>
                        <w:t>明細</w:t>
                      </w:r>
                    </w:p>
                    <w:p w14:paraId="0848BD4A" w14:textId="77777777" w:rsidR="00A27195" w:rsidRDefault="00A27195" w:rsidP="00A27195">
                      <w:pPr>
                        <w:spacing w:line="240" w:lineRule="auto"/>
                        <w:ind w:leftChars="-50" w:left="-120" w:firstLineChars="50" w:firstLine="120"/>
                        <w:jc w:val="right"/>
                        <w:rPr>
                          <w:rFonts w:hAnsi="標楷體"/>
                          <w:b/>
                          <w:bCs/>
                          <w:szCs w:val="24"/>
                        </w:rPr>
                      </w:pPr>
                      <w:r w:rsidRPr="00193624">
                        <w:rPr>
                          <w:noProof/>
                        </w:rPr>
                        <w:drawing>
                          <wp:inline distT="0" distB="0" distL="0" distR="0" wp14:anchorId="339C93DE" wp14:editId="6B1F7EA4">
                            <wp:extent cx="3582000" cy="32652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82000" cy="3265200"/>
                                    </a:xfrm>
                                    <a:prstGeom prst="rect">
                                      <a:avLst/>
                                    </a:prstGeom>
                                    <a:noFill/>
                                    <a:ln>
                                      <a:noFill/>
                                    </a:ln>
                                  </pic:spPr>
                                </pic:pic>
                              </a:graphicData>
                            </a:graphic>
                          </wp:inline>
                        </w:drawing>
                      </w:r>
                    </w:p>
                    <w:p w14:paraId="69927B99" w14:textId="502E98D9" w:rsidR="00A27195" w:rsidRDefault="00A27195" w:rsidP="00B76002">
                      <w:pPr>
                        <w:spacing w:line="240" w:lineRule="exact"/>
                        <w:ind w:leftChars="41" w:left="938" w:rightChars="-57" w:right="-137" w:hangingChars="512" w:hanging="840"/>
                        <w:jc w:val="left"/>
                        <w:rPr>
                          <w:rFonts w:hAnsi="標楷體"/>
                          <w:b/>
                          <w:bCs/>
                          <w:szCs w:val="24"/>
                        </w:rPr>
                      </w:pPr>
                      <w:r w:rsidRPr="008F6A37">
                        <w:rPr>
                          <w:rFonts w:hAnsi="標楷體" w:hint="eastAsia"/>
                          <w:spacing w:val="-8"/>
                          <w:sz w:val="18"/>
                          <w:szCs w:val="18"/>
                        </w:rPr>
                        <w:t>資料來源：</w:t>
                      </w:r>
                      <w:r w:rsidRPr="004A7102">
                        <w:rPr>
                          <w:rFonts w:hAnsi="標楷體" w:hint="eastAsia"/>
                          <w:sz w:val="18"/>
                          <w:szCs w:val="18"/>
                        </w:rPr>
                        <w:t>整理自高雄住宅生活網</w:t>
                      </w:r>
                      <w:r w:rsidR="00066F27" w:rsidRPr="004A7102">
                        <w:rPr>
                          <w:rFonts w:hAnsi="標楷體" w:hint="eastAsia"/>
                          <w:sz w:val="18"/>
                          <w:szCs w:val="18"/>
                        </w:rPr>
                        <w:t>網站</w:t>
                      </w:r>
                      <w:r w:rsidRPr="004A7102">
                        <w:rPr>
                          <w:rFonts w:hAnsi="標楷體" w:hint="eastAsia"/>
                          <w:sz w:val="18"/>
                          <w:szCs w:val="18"/>
                        </w:rPr>
                        <w:t>資料及高雄市政府工務局提供資料。</w:t>
                      </w:r>
                    </w:p>
                  </w:txbxContent>
                </v:textbox>
                <w10:wrap type="square" anchorx="margin"/>
              </v:shape>
            </w:pict>
          </mc:Fallback>
        </mc:AlternateContent>
      </w:r>
      <w:r w:rsidRPr="0025529C">
        <w:rPr>
          <w:rFonts w:hAnsi="標楷體" w:cs="新細明體" w:hint="eastAsia"/>
          <w:bCs/>
          <w:noProof/>
          <w:color w:val="000000"/>
          <w:spacing w:val="-4"/>
          <w:kern w:val="0"/>
          <w:szCs w:val="24"/>
        </w:rPr>
        <w:t>議採都市更新方式辦理，惟老舊建物聚落之都市更新及危老重建具相近性且互斥，允宜就各行政區特色跨域擬定主要施政方針或方向，以利政策推展；3.為提升申辦案量，輔導申辦危老建物重建案之服務費由111年度每案3萬餘元增至112年度每案6萬元，該項服務費占契約總價金比率亦由16.75％增至61.00％，</w:t>
      </w:r>
      <w:r>
        <w:rPr>
          <w:rFonts w:hAnsi="標楷體" w:cs="新細明體" w:hint="eastAsia"/>
          <w:bCs/>
          <w:noProof/>
          <w:color w:val="000000"/>
          <w:spacing w:val="-4"/>
          <w:kern w:val="0"/>
          <w:szCs w:val="24"/>
        </w:rPr>
        <w:t>惟</w:t>
      </w:r>
      <w:r w:rsidRPr="0025529C">
        <w:rPr>
          <w:rFonts w:hAnsi="標楷體" w:cs="新細明體" w:hint="eastAsia"/>
          <w:bCs/>
          <w:noProof/>
          <w:color w:val="000000"/>
          <w:spacing w:val="-4"/>
          <w:kern w:val="0"/>
          <w:szCs w:val="24"/>
        </w:rPr>
        <w:t>輔導服務費之執行率由</w:t>
      </w:r>
      <w:r>
        <w:rPr>
          <w:rFonts w:hAnsi="標楷體" w:cs="新細明體" w:hint="eastAsia"/>
          <w:bCs/>
          <w:noProof/>
          <w:color w:val="000000"/>
          <w:spacing w:val="-4"/>
          <w:kern w:val="0"/>
          <w:szCs w:val="24"/>
        </w:rPr>
        <w:t>111年度之</w:t>
      </w:r>
      <w:r w:rsidRPr="0025529C">
        <w:rPr>
          <w:rFonts w:hAnsi="標楷體" w:cs="新細明體" w:hint="eastAsia"/>
          <w:bCs/>
          <w:noProof/>
          <w:color w:val="000000"/>
          <w:spacing w:val="-4"/>
          <w:kern w:val="0"/>
          <w:szCs w:val="24"/>
        </w:rPr>
        <w:t>97.19％降至</w:t>
      </w:r>
      <w:r>
        <w:rPr>
          <w:rFonts w:hAnsi="標楷體" w:cs="新細明體" w:hint="eastAsia"/>
          <w:bCs/>
          <w:noProof/>
          <w:color w:val="000000"/>
          <w:spacing w:val="-4"/>
          <w:kern w:val="0"/>
          <w:szCs w:val="24"/>
        </w:rPr>
        <w:t>112年度之</w:t>
      </w:r>
      <w:r w:rsidRPr="0025529C">
        <w:rPr>
          <w:rFonts w:hAnsi="標楷體" w:cs="新細明體" w:hint="eastAsia"/>
          <w:bCs/>
          <w:noProof/>
          <w:color w:val="000000"/>
          <w:spacing w:val="-4"/>
          <w:kern w:val="0"/>
          <w:szCs w:val="24"/>
        </w:rPr>
        <w:t>32.30％，執行成效未能隨個案經費調增而提升，又輔導申辦後未追蹤實際重建情形，難以掌握輔導辦理執行成效，有待強化以周全輔導成效等情事，經函請檢討改善。</w:t>
      </w:r>
      <w:bookmarkEnd w:id="1"/>
      <w:r w:rsidRPr="0025529C">
        <w:rPr>
          <w:rFonts w:hAnsi="標楷體" w:cs="新細明體" w:hint="eastAsia"/>
          <w:bCs/>
          <w:noProof/>
          <w:color w:val="000000"/>
          <w:spacing w:val="-4"/>
          <w:kern w:val="0"/>
          <w:szCs w:val="24"/>
        </w:rPr>
        <w:t>據復：1.113年度諮詢服務站將增</w:t>
      </w:r>
      <w:r>
        <w:rPr>
          <w:rFonts w:hAnsi="標楷體" w:cs="新細明體" w:hint="eastAsia"/>
          <w:bCs/>
          <w:noProof/>
          <w:color w:val="000000"/>
          <w:spacing w:val="-4"/>
          <w:kern w:val="0"/>
          <w:szCs w:val="24"/>
        </w:rPr>
        <w:t>加</w:t>
      </w:r>
      <w:r w:rsidRPr="0025529C">
        <w:rPr>
          <w:rFonts w:hAnsi="標楷體" w:cs="新細明體" w:hint="eastAsia"/>
          <w:bCs/>
          <w:noProof/>
          <w:color w:val="000000"/>
          <w:spacing w:val="-4"/>
          <w:kern w:val="0"/>
          <w:szCs w:val="24"/>
        </w:rPr>
        <w:t>至50處，並彈性化放寬設置處（所）條件，以增進民眾服務便利性；2.後續推動危老建物重建時，倘位於已劃定都市更新地區案件將優先轉介至都市發展局輔導辦理都市更新，其餘地區則輔導重建；3</w:t>
      </w:r>
      <w:r w:rsidRPr="009B6E65">
        <w:rPr>
          <w:rFonts w:hAnsi="標楷體" w:cs="新細明體" w:hint="eastAsia"/>
          <w:bCs/>
          <w:noProof/>
          <w:color w:val="000000"/>
          <w:spacing w:val="-4"/>
          <w:kern w:val="0"/>
          <w:szCs w:val="24"/>
        </w:rPr>
        <w:t>.因112年度輔導申辦危老重建案之認列期間僅6個月，較111年度大幅縮短</w:t>
      </w:r>
      <w:r>
        <w:rPr>
          <w:rFonts w:hAnsi="標楷體" w:cs="新細明體" w:hint="eastAsia"/>
          <w:bCs/>
          <w:noProof/>
          <w:color w:val="000000"/>
          <w:spacing w:val="-4"/>
          <w:kern w:val="0"/>
          <w:szCs w:val="24"/>
        </w:rPr>
        <w:t>履約期限</w:t>
      </w:r>
      <w:r w:rsidRPr="009B6E65">
        <w:rPr>
          <w:rFonts w:hAnsi="標楷體" w:cs="新細明體" w:hint="eastAsia"/>
          <w:bCs/>
          <w:noProof/>
          <w:color w:val="000000"/>
          <w:spacing w:val="-4"/>
          <w:kern w:val="0"/>
          <w:szCs w:val="24"/>
        </w:rPr>
        <w:t>，致申辦案量未如預期</w:t>
      </w:r>
      <w:r w:rsidR="004A7102">
        <w:rPr>
          <w:rFonts w:ascii="新細明體" w:eastAsia="新細明體" w:hAnsi="新細明體" w:cs="新細明體" w:hint="eastAsia"/>
          <w:bCs/>
          <w:noProof/>
          <w:color w:val="000000"/>
          <w:spacing w:val="-4"/>
          <w:kern w:val="0"/>
          <w:szCs w:val="24"/>
        </w:rPr>
        <w:t>，</w:t>
      </w:r>
      <w:r>
        <w:rPr>
          <w:rFonts w:hAnsi="標楷體" w:cs="新細明體" w:hint="eastAsia"/>
          <w:bCs/>
          <w:noProof/>
          <w:color w:val="000000"/>
          <w:spacing w:val="-4"/>
          <w:kern w:val="0"/>
          <w:szCs w:val="24"/>
        </w:rPr>
        <w:t>嗣後</w:t>
      </w:r>
      <w:r w:rsidRPr="0025529C">
        <w:rPr>
          <w:rFonts w:hAnsi="標楷體" w:cs="新細明體" w:hint="eastAsia"/>
          <w:bCs/>
          <w:noProof/>
          <w:color w:val="000000"/>
          <w:spacing w:val="-4"/>
          <w:kern w:val="0"/>
          <w:szCs w:val="24"/>
        </w:rPr>
        <w:t>將配合</w:t>
      </w:r>
      <w:r w:rsidR="004D1719" w:rsidRPr="005031C1">
        <w:rPr>
          <w:rFonts w:hAnsi="標楷體" w:cs="Courier New" w:hint="eastAsia"/>
          <w:bCs/>
          <w:noProof/>
          <w:kern w:val="0"/>
          <w:lang w:val="zh-TW"/>
        </w:rPr>
        <w:t>內政部</w:t>
      </w:r>
      <w:r w:rsidR="004D1719" w:rsidRPr="005031C1">
        <w:rPr>
          <w:rFonts w:hAnsi="標楷體" w:cs="Courier New"/>
          <w:bCs/>
          <w:noProof/>
          <w:kern w:val="0"/>
          <w:lang w:val="zh-TW"/>
        </w:rPr>
        <w:t>國土管理署</w:t>
      </w:r>
      <w:r w:rsidRPr="0025529C">
        <w:rPr>
          <w:rFonts w:hAnsi="標楷體" w:cs="新細明體" w:hint="eastAsia"/>
          <w:bCs/>
          <w:noProof/>
          <w:color w:val="000000"/>
          <w:spacing w:val="-4"/>
          <w:kern w:val="0"/>
          <w:szCs w:val="24"/>
        </w:rPr>
        <w:t>追蹤輔導後</w:t>
      </w:r>
      <w:r>
        <w:rPr>
          <w:rFonts w:hAnsi="標楷體" w:cs="新細明體" w:hint="eastAsia"/>
          <w:bCs/>
          <w:noProof/>
          <w:color w:val="000000"/>
          <w:spacing w:val="-4"/>
          <w:kern w:val="0"/>
          <w:szCs w:val="24"/>
        </w:rPr>
        <w:t>續之</w:t>
      </w:r>
      <w:r w:rsidRPr="0025529C">
        <w:rPr>
          <w:rFonts w:hAnsi="標楷體" w:cs="新細明體" w:hint="eastAsia"/>
          <w:bCs/>
          <w:noProof/>
          <w:color w:val="000000"/>
          <w:spacing w:val="-4"/>
          <w:kern w:val="0"/>
          <w:szCs w:val="24"/>
        </w:rPr>
        <w:t>危老建物重建情形</w:t>
      </w:r>
      <w:r w:rsidRPr="00802552">
        <w:rPr>
          <w:rFonts w:hAnsi="標楷體" w:cs="新細明體" w:hint="eastAsia"/>
          <w:bCs/>
          <w:noProof/>
          <w:color w:val="000000"/>
          <w:kern w:val="0"/>
          <w:szCs w:val="24"/>
        </w:rPr>
        <w:t>。</w:t>
      </w:r>
    </w:p>
    <w:p w14:paraId="25CBB223" w14:textId="489F9F7B" w:rsidR="004D3DA6" w:rsidRDefault="004D3DA6" w:rsidP="007723A2">
      <w:pPr>
        <w:snapToGrid w:val="0"/>
        <w:spacing w:beforeLines="30" w:before="108" w:afterLines="20" w:after="72" w:line="460" w:lineRule="exact"/>
        <w:ind w:firstLine="561"/>
        <w:rPr>
          <w:rFonts w:hAnsi="標楷體"/>
          <w:b/>
          <w:sz w:val="28"/>
          <w:szCs w:val="28"/>
        </w:rPr>
      </w:pPr>
      <w:bookmarkStart w:id="2" w:name="_Hlk168580425"/>
      <w:r>
        <w:rPr>
          <w:rFonts w:hAnsi="標楷體" w:hint="eastAsia"/>
          <w:b/>
          <w:sz w:val="28"/>
          <w:szCs w:val="28"/>
        </w:rPr>
        <w:t>（</w:t>
      </w:r>
      <w:r w:rsidR="00C738F2">
        <w:rPr>
          <w:rFonts w:hAnsi="標楷體" w:hint="eastAsia"/>
          <w:b/>
          <w:sz w:val="28"/>
          <w:szCs w:val="28"/>
        </w:rPr>
        <w:t>二</w:t>
      </w:r>
      <w:r>
        <w:rPr>
          <w:rFonts w:hAnsi="標楷體" w:hint="eastAsia"/>
          <w:b/>
          <w:sz w:val="28"/>
          <w:szCs w:val="28"/>
        </w:rPr>
        <w:t>）</w:t>
      </w:r>
      <w:r w:rsidRPr="000A289D">
        <w:rPr>
          <w:rFonts w:hint="eastAsia"/>
          <w:b/>
          <w:sz w:val="28"/>
          <w:szCs w:val="28"/>
        </w:rPr>
        <w:t xml:space="preserve">　</w:t>
      </w:r>
      <w:proofErr w:type="gramStart"/>
      <w:r>
        <w:rPr>
          <w:rFonts w:hint="eastAsia"/>
          <w:b/>
          <w:sz w:val="28"/>
          <w:szCs w:val="28"/>
        </w:rPr>
        <w:t>賡</w:t>
      </w:r>
      <w:proofErr w:type="gramEnd"/>
      <w:r>
        <w:rPr>
          <w:rFonts w:hint="eastAsia"/>
          <w:b/>
          <w:sz w:val="28"/>
          <w:szCs w:val="28"/>
        </w:rPr>
        <w:t>續</w:t>
      </w:r>
      <w:r w:rsidRPr="00F6795C">
        <w:rPr>
          <w:rFonts w:hint="eastAsia"/>
          <w:b/>
          <w:sz w:val="28"/>
          <w:szCs w:val="28"/>
        </w:rPr>
        <w:t>推動纜線下地計畫，</w:t>
      </w:r>
      <w:r>
        <w:rPr>
          <w:rFonts w:hint="eastAsia"/>
          <w:b/>
          <w:sz w:val="28"/>
          <w:szCs w:val="28"/>
        </w:rPr>
        <w:t>期能減少</w:t>
      </w:r>
      <w:r w:rsidRPr="00B14582">
        <w:rPr>
          <w:rFonts w:hint="eastAsia"/>
          <w:b/>
          <w:sz w:val="28"/>
          <w:szCs w:val="28"/>
        </w:rPr>
        <w:t>停電</w:t>
      </w:r>
      <w:r>
        <w:rPr>
          <w:rFonts w:hint="eastAsia"/>
          <w:b/>
          <w:sz w:val="28"/>
          <w:szCs w:val="28"/>
        </w:rPr>
        <w:t>事故</w:t>
      </w:r>
      <w:r w:rsidRPr="00B14582">
        <w:rPr>
          <w:rFonts w:hint="eastAsia"/>
          <w:b/>
          <w:sz w:val="28"/>
          <w:szCs w:val="28"/>
        </w:rPr>
        <w:t>影響民眾生活</w:t>
      </w:r>
      <w:r>
        <w:rPr>
          <w:rFonts w:hAnsi="標楷體" w:hint="eastAsia"/>
          <w:b/>
          <w:sz w:val="28"/>
          <w:szCs w:val="28"/>
        </w:rPr>
        <w:t>，及</w:t>
      </w:r>
      <w:r w:rsidRPr="00B14582">
        <w:rPr>
          <w:rFonts w:hint="eastAsia"/>
          <w:b/>
          <w:sz w:val="28"/>
          <w:szCs w:val="28"/>
        </w:rPr>
        <w:t>改善道路環境景觀</w:t>
      </w:r>
      <w:r w:rsidRPr="00F6795C">
        <w:rPr>
          <w:rFonts w:hint="eastAsia"/>
          <w:b/>
          <w:sz w:val="28"/>
          <w:szCs w:val="28"/>
        </w:rPr>
        <w:t>，惟</w:t>
      </w:r>
      <w:r>
        <w:rPr>
          <w:rFonts w:hint="eastAsia"/>
          <w:b/>
          <w:sz w:val="28"/>
          <w:szCs w:val="28"/>
        </w:rPr>
        <w:t>執行作業未</w:t>
      </w:r>
      <w:proofErr w:type="gramStart"/>
      <w:r>
        <w:rPr>
          <w:rFonts w:hint="eastAsia"/>
          <w:b/>
          <w:sz w:val="28"/>
          <w:szCs w:val="28"/>
        </w:rPr>
        <w:t>臻</w:t>
      </w:r>
      <w:proofErr w:type="gramEnd"/>
      <w:r>
        <w:rPr>
          <w:rFonts w:hint="eastAsia"/>
          <w:b/>
          <w:sz w:val="28"/>
          <w:szCs w:val="28"/>
        </w:rPr>
        <w:t>周妥</w:t>
      </w:r>
      <w:r w:rsidRPr="00F6795C">
        <w:rPr>
          <w:rFonts w:hint="eastAsia"/>
          <w:b/>
          <w:sz w:val="28"/>
          <w:szCs w:val="28"/>
        </w:rPr>
        <w:t>，</w:t>
      </w:r>
      <w:r>
        <w:rPr>
          <w:rFonts w:hint="eastAsia"/>
          <w:b/>
          <w:sz w:val="28"/>
          <w:szCs w:val="28"/>
        </w:rPr>
        <w:t>且</w:t>
      </w:r>
      <w:r w:rsidRPr="00F6795C">
        <w:rPr>
          <w:rFonts w:hint="eastAsia"/>
          <w:b/>
          <w:sz w:val="28"/>
          <w:szCs w:val="28"/>
        </w:rPr>
        <w:t>部分路段施工進度緩慢，</w:t>
      </w:r>
      <w:r>
        <w:rPr>
          <w:rFonts w:hint="eastAsia"/>
          <w:b/>
          <w:sz w:val="28"/>
          <w:szCs w:val="28"/>
        </w:rPr>
        <w:t>施政成效</w:t>
      </w:r>
      <w:r w:rsidRPr="00F6795C">
        <w:rPr>
          <w:rFonts w:hint="eastAsia"/>
          <w:b/>
          <w:sz w:val="28"/>
          <w:szCs w:val="28"/>
        </w:rPr>
        <w:t>有待檢討改善</w:t>
      </w:r>
      <w:r w:rsidRPr="000A289D">
        <w:rPr>
          <w:rFonts w:hAnsi="標楷體" w:hint="eastAsia"/>
          <w:b/>
          <w:sz w:val="28"/>
          <w:szCs w:val="28"/>
        </w:rPr>
        <w:t>。</w:t>
      </w:r>
    </w:p>
    <w:p w14:paraId="4BC89C5C" w14:textId="35DAF20C" w:rsidR="00B76002" w:rsidRPr="00A74F38" w:rsidRDefault="004D3DA6" w:rsidP="007723A2">
      <w:pPr>
        <w:spacing w:line="460" w:lineRule="exact"/>
        <w:ind w:firstLine="480"/>
        <w:rPr>
          <w:rFonts w:hAnsi="標楷體"/>
        </w:rPr>
      </w:pPr>
      <w:r w:rsidRPr="00A57534">
        <w:rPr>
          <w:rFonts w:hAnsi="標楷體" w:hint="eastAsia"/>
        </w:rPr>
        <w:t>市政府</w:t>
      </w:r>
      <w:r>
        <w:rPr>
          <w:rFonts w:hAnsi="標楷體" w:hint="eastAsia"/>
        </w:rPr>
        <w:t>考量</w:t>
      </w:r>
      <w:r w:rsidRPr="00F6795C">
        <w:rPr>
          <w:rFonts w:hAnsi="標楷體" w:hint="eastAsia"/>
        </w:rPr>
        <w:t>天然災害</w:t>
      </w:r>
      <w:r>
        <w:rPr>
          <w:rFonts w:hAnsi="標楷體" w:hint="eastAsia"/>
        </w:rPr>
        <w:t>等外力因素</w:t>
      </w:r>
      <w:r w:rsidRPr="00F6795C">
        <w:rPr>
          <w:rFonts w:hAnsi="標楷體" w:hint="eastAsia"/>
        </w:rPr>
        <w:t>造成</w:t>
      </w:r>
      <w:r>
        <w:rPr>
          <w:rFonts w:hAnsi="標楷體" w:hint="eastAsia"/>
        </w:rPr>
        <w:t>電</w:t>
      </w:r>
      <w:proofErr w:type="gramStart"/>
      <w:r>
        <w:rPr>
          <w:rFonts w:hAnsi="標楷體" w:hint="eastAsia"/>
        </w:rPr>
        <w:t>桿</w:t>
      </w:r>
      <w:proofErr w:type="gramEnd"/>
      <w:r>
        <w:rPr>
          <w:rFonts w:hAnsi="標楷體" w:hint="eastAsia"/>
        </w:rPr>
        <w:t>傾倒或</w:t>
      </w:r>
      <w:r w:rsidRPr="00F6795C">
        <w:rPr>
          <w:rFonts w:hAnsi="標楷體" w:hint="eastAsia"/>
        </w:rPr>
        <w:t>電</w:t>
      </w:r>
      <w:r>
        <w:rPr>
          <w:rFonts w:hAnsi="標楷體" w:hint="eastAsia"/>
        </w:rPr>
        <w:t>纜</w:t>
      </w:r>
      <w:r w:rsidRPr="00F6795C">
        <w:rPr>
          <w:rFonts w:hAnsi="標楷體" w:hint="eastAsia"/>
        </w:rPr>
        <w:t>脫落，引發停電影響民眾生活</w:t>
      </w:r>
      <w:r>
        <w:rPr>
          <w:rFonts w:hAnsi="標楷體" w:hint="eastAsia"/>
        </w:rPr>
        <w:t>，及</w:t>
      </w:r>
      <w:r w:rsidRPr="00F6795C">
        <w:rPr>
          <w:rFonts w:hAnsi="標楷體" w:hint="eastAsia"/>
        </w:rPr>
        <w:t>改善道路環境景觀，</w:t>
      </w:r>
      <w:r w:rsidR="00E65D73">
        <w:rPr>
          <w:rFonts w:hAnsi="標楷體" w:hint="eastAsia"/>
        </w:rPr>
        <w:t>由</w:t>
      </w:r>
      <w:r w:rsidRPr="00F6795C">
        <w:rPr>
          <w:rFonts w:hAnsi="標楷體" w:hint="eastAsia"/>
        </w:rPr>
        <w:t>工務局自</w:t>
      </w:r>
      <w:proofErr w:type="gramStart"/>
      <w:r w:rsidRPr="00F6795C">
        <w:rPr>
          <w:rFonts w:hAnsi="標楷體" w:hint="eastAsia"/>
        </w:rPr>
        <w:t>103</w:t>
      </w:r>
      <w:proofErr w:type="gramEnd"/>
      <w:r w:rsidRPr="00F6795C">
        <w:rPr>
          <w:rFonts w:hAnsi="標楷體" w:hint="eastAsia"/>
        </w:rPr>
        <w:t>年</w:t>
      </w:r>
      <w:r w:rsidR="006D0A3B">
        <w:rPr>
          <w:rFonts w:hAnsi="標楷體" w:hint="eastAsia"/>
        </w:rPr>
        <w:t>度</w:t>
      </w:r>
      <w:r w:rsidRPr="00F6795C">
        <w:rPr>
          <w:rFonts w:hAnsi="標楷體" w:hint="eastAsia"/>
        </w:rPr>
        <w:t>起逐年編列經費，協調台</w:t>
      </w:r>
      <w:r>
        <w:rPr>
          <w:rFonts w:hAnsi="標楷體" w:hint="eastAsia"/>
        </w:rPr>
        <w:t>灣</w:t>
      </w:r>
      <w:r w:rsidRPr="00F6795C">
        <w:rPr>
          <w:rFonts w:hAnsi="標楷體" w:hint="eastAsia"/>
        </w:rPr>
        <w:t>電</w:t>
      </w:r>
      <w:r>
        <w:rPr>
          <w:rFonts w:hAnsi="標楷體" w:hint="eastAsia"/>
        </w:rPr>
        <w:t>力股份有限</w:t>
      </w:r>
      <w:r w:rsidRPr="00F6795C">
        <w:rPr>
          <w:rFonts w:hAnsi="標楷體" w:hint="eastAsia"/>
        </w:rPr>
        <w:t>公司</w:t>
      </w:r>
      <w:r>
        <w:rPr>
          <w:rFonts w:hAnsi="標楷體" w:hint="eastAsia"/>
        </w:rPr>
        <w:t>（下稱台電公司）</w:t>
      </w:r>
      <w:r w:rsidRPr="00F6795C">
        <w:rPr>
          <w:rFonts w:hAnsi="標楷體" w:hint="eastAsia"/>
        </w:rPr>
        <w:t>配合公共工程、或於主要聯絡道路及熱門觀光景點，進行</w:t>
      </w:r>
      <w:r w:rsidRPr="0097003D">
        <w:rPr>
          <w:rFonts w:hAnsi="標楷體" w:hint="eastAsia"/>
        </w:rPr>
        <w:t>纜線下地</w:t>
      </w:r>
      <w:r w:rsidRPr="00F6795C">
        <w:rPr>
          <w:rFonts w:hAnsi="標楷體" w:hint="eastAsia"/>
        </w:rPr>
        <w:t>作業</w:t>
      </w:r>
      <w:r>
        <w:rPr>
          <w:rFonts w:hAnsi="標楷體" w:hint="eastAsia"/>
        </w:rPr>
        <w:t>。近</w:t>
      </w:r>
      <w:proofErr w:type="gramStart"/>
      <w:r>
        <w:rPr>
          <w:rFonts w:hAnsi="標楷體" w:hint="eastAsia"/>
        </w:rPr>
        <w:t>4</w:t>
      </w:r>
      <w:proofErr w:type="gramEnd"/>
      <w:r>
        <w:rPr>
          <w:rFonts w:hAnsi="標楷體" w:hint="eastAsia"/>
        </w:rPr>
        <w:t>年</w:t>
      </w:r>
      <w:r w:rsidR="006D0A3B">
        <w:rPr>
          <w:rFonts w:hAnsi="標楷體" w:hint="eastAsia"/>
        </w:rPr>
        <w:t>度</w:t>
      </w:r>
      <w:r>
        <w:rPr>
          <w:rFonts w:hAnsi="標楷體" w:hint="eastAsia"/>
        </w:rPr>
        <w:t>（1</w:t>
      </w:r>
      <w:r>
        <w:rPr>
          <w:rFonts w:hAnsi="標楷體"/>
        </w:rPr>
        <w:t>09</w:t>
      </w:r>
      <w:r>
        <w:rPr>
          <w:rFonts w:hAnsi="標楷體" w:hint="eastAsia"/>
        </w:rPr>
        <w:t>至1</w:t>
      </w:r>
      <w:r>
        <w:rPr>
          <w:rFonts w:hAnsi="標楷體"/>
        </w:rPr>
        <w:t>12</w:t>
      </w:r>
      <w:r>
        <w:rPr>
          <w:rFonts w:hAnsi="標楷體" w:hint="eastAsia"/>
        </w:rPr>
        <w:t>年</w:t>
      </w:r>
      <w:r w:rsidR="006D0A3B">
        <w:rPr>
          <w:rFonts w:hAnsi="標楷體" w:hint="eastAsia"/>
        </w:rPr>
        <w:t>度</w:t>
      </w:r>
      <w:r>
        <w:rPr>
          <w:rFonts w:hAnsi="標楷體" w:hint="eastAsia"/>
        </w:rPr>
        <w:t>）總計</w:t>
      </w:r>
      <w:r w:rsidRPr="00D414BF">
        <w:rPr>
          <w:rFonts w:hAnsi="標楷體" w:hint="eastAsia"/>
        </w:rPr>
        <w:t>編列預算</w:t>
      </w:r>
      <w:r>
        <w:rPr>
          <w:rFonts w:hAnsi="標楷體"/>
        </w:rPr>
        <w:t>1</w:t>
      </w:r>
      <w:r>
        <w:rPr>
          <w:rFonts w:hAnsi="標楷體" w:hint="eastAsia"/>
        </w:rPr>
        <w:t>億1</w:t>
      </w:r>
      <w:r>
        <w:rPr>
          <w:rFonts w:hAnsi="標楷體"/>
        </w:rPr>
        <w:t>,706</w:t>
      </w:r>
      <w:r w:rsidRPr="00D414BF">
        <w:rPr>
          <w:rFonts w:hAnsi="標楷體" w:hint="eastAsia"/>
        </w:rPr>
        <w:t>萬餘元，截至1</w:t>
      </w:r>
      <w:r>
        <w:rPr>
          <w:rFonts w:hAnsi="標楷體"/>
        </w:rPr>
        <w:t>12</w:t>
      </w:r>
      <w:r w:rsidRPr="00D414BF">
        <w:rPr>
          <w:rFonts w:hAnsi="標楷體" w:hint="eastAsia"/>
        </w:rPr>
        <w:t>年底止，實際支用</w:t>
      </w:r>
      <w:r>
        <w:rPr>
          <w:rFonts w:hAnsi="標楷體"/>
        </w:rPr>
        <w:t>1</w:t>
      </w:r>
      <w:r>
        <w:rPr>
          <w:rFonts w:hAnsi="標楷體" w:hint="eastAsia"/>
        </w:rPr>
        <w:t>億1</w:t>
      </w:r>
      <w:r>
        <w:rPr>
          <w:rFonts w:hAnsi="標楷體"/>
        </w:rPr>
        <w:t>,464</w:t>
      </w:r>
      <w:r w:rsidRPr="00D414BF">
        <w:rPr>
          <w:rFonts w:hAnsi="標楷體" w:hint="eastAsia"/>
        </w:rPr>
        <w:t>萬餘元</w:t>
      </w:r>
      <w:r>
        <w:rPr>
          <w:rFonts w:hAnsi="標楷體" w:hint="eastAsia"/>
        </w:rPr>
        <w:t>，</w:t>
      </w:r>
      <w:r w:rsidRPr="004B4F04">
        <w:rPr>
          <w:rFonts w:hAnsi="標楷體" w:hint="eastAsia"/>
        </w:rPr>
        <w:t>完成電線電纜地下化長度</w:t>
      </w:r>
      <w:r>
        <w:rPr>
          <w:rFonts w:hAnsi="標楷體"/>
        </w:rPr>
        <w:t>11.64</w:t>
      </w:r>
      <w:r w:rsidRPr="004B4F04">
        <w:rPr>
          <w:rFonts w:hAnsi="標楷體" w:hint="eastAsia"/>
        </w:rPr>
        <w:t>公里，</w:t>
      </w:r>
      <w:r>
        <w:rPr>
          <w:rFonts w:hAnsi="標楷體" w:hint="eastAsia"/>
        </w:rPr>
        <w:t>累計</w:t>
      </w:r>
      <w:r w:rsidRPr="004B4F04">
        <w:rPr>
          <w:rFonts w:hAnsi="標楷體" w:hint="eastAsia"/>
        </w:rPr>
        <w:t>移除電</w:t>
      </w:r>
      <w:proofErr w:type="gramStart"/>
      <w:r w:rsidRPr="004B4F04">
        <w:rPr>
          <w:rFonts w:hAnsi="標楷體" w:hint="eastAsia"/>
        </w:rPr>
        <w:t>桿</w:t>
      </w:r>
      <w:proofErr w:type="gramEnd"/>
      <w:r w:rsidRPr="004B4F04">
        <w:rPr>
          <w:rFonts w:hAnsi="標楷體" w:hint="eastAsia"/>
        </w:rPr>
        <w:t>數</w:t>
      </w:r>
      <w:r>
        <w:rPr>
          <w:rFonts w:hAnsi="標楷體"/>
        </w:rPr>
        <w:t>321</w:t>
      </w:r>
      <w:r w:rsidRPr="004B4F04">
        <w:rPr>
          <w:rFonts w:hAnsi="標楷體" w:hint="eastAsia"/>
        </w:rPr>
        <w:t>支</w:t>
      </w:r>
      <w:r>
        <w:rPr>
          <w:rFonts w:hAnsi="標楷體" w:hint="eastAsia"/>
        </w:rPr>
        <w:t>（</w:t>
      </w:r>
      <w:r w:rsidRPr="005D087A">
        <w:rPr>
          <w:rFonts w:hAnsi="標楷體" w:hint="eastAsia"/>
        </w:rPr>
        <w:t>表1</w:t>
      </w:r>
      <w:r>
        <w:rPr>
          <w:rFonts w:hAnsi="標楷體" w:hint="eastAsia"/>
        </w:rPr>
        <w:t>）</w:t>
      </w:r>
      <w:r w:rsidRPr="00D414BF">
        <w:rPr>
          <w:rFonts w:hAnsi="標楷體" w:hint="eastAsia"/>
        </w:rPr>
        <w:t>。經查</w:t>
      </w:r>
      <w:r>
        <w:rPr>
          <w:rFonts w:hAnsi="標楷體" w:hint="eastAsia"/>
        </w:rPr>
        <w:t>辦理情形，核有：1</w:t>
      </w:r>
      <w:r>
        <w:rPr>
          <w:rFonts w:hAnsi="標楷體"/>
        </w:rPr>
        <w:t>.</w:t>
      </w:r>
      <w:r w:rsidRPr="004B4F04">
        <w:rPr>
          <w:rFonts w:hAnsi="標楷體" w:hint="eastAsia"/>
        </w:rPr>
        <w:t>多次無預警停電引發民怨，</w:t>
      </w:r>
      <w:proofErr w:type="gramStart"/>
      <w:r w:rsidRPr="004B4F04">
        <w:rPr>
          <w:rFonts w:hAnsi="標楷體" w:hint="eastAsia"/>
        </w:rPr>
        <w:t>允宜</w:t>
      </w:r>
      <w:r>
        <w:rPr>
          <w:rFonts w:hAnsi="標楷體" w:hint="eastAsia"/>
        </w:rPr>
        <w:t>洽</w:t>
      </w:r>
      <w:r w:rsidRPr="004B4F04">
        <w:rPr>
          <w:rFonts w:hAnsi="標楷體" w:hint="eastAsia"/>
        </w:rPr>
        <w:t>請</w:t>
      </w:r>
      <w:proofErr w:type="gramEnd"/>
      <w:r w:rsidRPr="004B4F04">
        <w:rPr>
          <w:rFonts w:hAnsi="標楷體" w:hint="eastAsia"/>
        </w:rPr>
        <w:t>台電公司</w:t>
      </w:r>
      <w:r>
        <w:rPr>
          <w:rFonts w:hAnsi="標楷體" w:hint="eastAsia"/>
        </w:rPr>
        <w:t>提供停電</w:t>
      </w:r>
      <w:r w:rsidRPr="004B4F04">
        <w:rPr>
          <w:rFonts w:hAnsi="標楷體" w:hint="eastAsia"/>
        </w:rPr>
        <w:t>事故發生熱點</w:t>
      </w:r>
      <w:r>
        <w:rPr>
          <w:rFonts w:hAnsi="標楷體" w:hint="eastAsia"/>
        </w:rPr>
        <w:t>，</w:t>
      </w:r>
      <w:proofErr w:type="gramStart"/>
      <w:r>
        <w:rPr>
          <w:rFonts w:hAnsi="標楷體" w:hint="eastAsia"/>
        </w:rPr>
        <w:t>研</w:t>
      </w:r>
      <w:proofErr w:type="gramEnd"/>
      <w:r>
        <w:rPr>
          <w:rFonts w:hAnsi="標楷體" w:hint="eastAsia"/>
        </w:rPr>
        <w:t>議</w:t>
      </w:r>
      <w:r w:rsidRPr="004B4F04">
        <w:rPr>
          <w:rFonts w:hAnsi="標楷體" w:hint="eastAsia"/>
        </w:rPr>
        <w:t>優先進行</w:t>
      </w:r>
      <w:r w:rsidRPr="0097003D">
        <w:rPr>
          <w:rFonts w:hAnsi="標楷體" w:hint="eastAsia"/>
        </w:rPr>
        <w:t>纜線下地</w:t>
      </w:r>
      <w:r>
        <w:rPr>
          <w:rFonts w:hAnsi="標楷體" w:hint="eastAsia"/>
        </w:rPr>
        <w:t>工程</w:t>
      </w:r>
      <w:r w:rsidRPr="004B4F04">
        <w:rPr>
          <w:rFonts w:hAnsi="標楷體" w:hint="eastAsia"/>
        </w:rPr>
        <w:t>之可行性，</w:t>
      </w:r>
      <w:proofErr w:type="gramStart"/>
      <w:r w:rsidRPr="004B4F04">
        <w:rPr>
          <w:rFonts w:hAnsi="標楷體" w:hint="eastAsia"/>
        </w:rPr>
        <w:t>俾</w:t>
      </w:r>
      <w:proofErr w:type="gramEnd"/>
      <w:r w:rsidRPr="004B4F04">
        <w:rPr>
          <w:rFonts w:hAnsi="標楷體" w:hint="eastAsia"/>
        </w:rPr>
        <w:t>降低外力因素引發斷電風險，及避免影響民眾生活品質</w:t>
      </w:r>
      <w:r>
        <w:rPr>
          <w:rFonts w:hAnsi="標楷體" w:hint="eastAsia"/>
        </w:rPr>
        <w:t>；2</w:t>
      </w:r>
      <w:r>
        <w:rPr>
          <w:rFonts w:hAnsi="標楷體"/>
        </w:rPr>
        <w:t>.</w:t>
      </w:r>
      <w:r w:rsidRPr="00D338AC">
        <w:rPr>
          <w:rFonts w:hAnsi="標楷體" w:hint="eastAsia"/>
          <w:spacing w:val="2"/>
        </w:rPr>
        <w:t>配合台電公司辦理纜線下地工程，部分案件撥款予</w:t>
      </w:r>
      <w:r w:rsidR="006F4518" w:rsidRPr="00D338AC">
        <w:rPr>
          <w:rFonts w:hAnsi="標楷體" w:hint="eastAsia"/>
          <w:spacing w:val="2"/>
        </w:rPr>
        <w:t>該</w:t>
      </w:r>
      <w:r w:rsidRPr="00D338AC">
        <w:rPr>
          <w:rFonts w:hAnsi="標楷體" w:hint="eastAsia"/>
          <w:spacing w:val="2"/>
        </w:rPr>
        <w:t>公司多年，惟尚未完成拔</w:t>
      </w:r>
      <w:proofErr w:type="gramStart"/>
      <w:r w:rsidRPr="00D338AC">
        <w:rPr>
          <w:rFonts w:hAnsi="標楷體" w:hint="eastAsia"/>
          <w:spacing w:val="2"/>
        </w:rPr>
        <w:t>桿</w:t>
      </w:r>
      <w:proofErr w:type="gramEnd"/>
      <w:r w:rsidRPr="00D338AC">
        <w:rPr>
          <w:rFonts w:hAnsi="標楷體" w:hint="eastAsia"/>
          <w:spacing w:val="2"/>
        </w:rPr>
        <w:t>作業，</w:t>
      </w:r>
      <w:r w:rsidRPr="004B4F04">
        <w:rPr>
          <w:rFonts w:hAnsi="標楷體" w:hint="eastAsia"/>
        </w:rPr>
        <w:t>允宜</w:t>
      </w:r>
      <w:r w:rsidRPr="00A74F38">
        <w:rPr>
          <w:rFonts w:hAnsi="標楷體" w:hint="eastAsia"/>
        </w:rPr>
        <w:t>促請</w:t>
      </w:r>
      <w:r w:rsidR="006F4518">
        <w:rPr>
          <w:rFonts w:hAnsi="標楷體" w:hint="eastAsia"/>
        </w:rPr>
        <w:t>該</w:t>
      </w:r>
      <w:r w:rsidRPr="00A74F38">
        <w:rPr>
          <w:rFonts w:hAnsi="標楷體" w:hint="eastAsia"/>
        </w:rPr>
        <w:t>公司通盤</w:t>
      </w:r>
    </w:p>
    <w:tbl>
      <w:tblPr>
        <w:tblStyle w:val="aff3"/>
        <w:tblpPr w:leftFromText="180" w:rightFromText="180" w:vertAnchor="text" w:horzAnchor="margin" w:tblpXSpec="right" w:tblpY="92"/>
        <w:tblOverlap w:val="never"/>
        <w:tblW w:w="0" w:type="auto"/>
        <w:tblLook w:val="04A0" w:firstRow="1" w:lastRow="0" w:firstColumn="1" w:lastColumn="0" w:noHBand="0" w:noVBand="1"/>
      </w:tblPr>
      <w:tblGrid>
        <w:gridCol w:w="630"/>
        <w:gridCol w:w="619"/>
        <w:gridCol w:w="850"/>
        <w:gridCol w:w="918"/>
        <w:gridCol w:w="851"/>
        <w:gridCol w:w="850"/>
        <w:gridCol w:w="851"/>
        <w:gridCol w:w="848"/>
      </w:tblGrid>
      <w:tr w:rsidR="00B76002" w14:paraId="665FBDA0" w14:textId="77777777" w:rsidTr="00AE4A24">
        <w:tc>
          <w:tcPr>
            <w:tcW w:w="6417" w:type="dxa"/>
            <w:gridSpan w:val="8"/>
            <w:tcBorders>
              <w:top w:val="nil"/>
              <w:left w:val="nil"/>
              <w:bottom w:val="nil"/>
              <w:right w:val="nil"/>
            </w:tcBorders>
            <w:vAlign w:val="center"/>
          </w:tcPr>
          <w:p w14:paraId="6A2346CB" w14:textId="77777777" w:rsidR="00B76002" w:rsidRDefault="00B76002" w:rsidP="00AE4A24">
            <w:pPr>
              <w:snapToGrid w:val="0"/>
              <w:spacing w:line="320" w:lineRule="exact"/>
              <w:ind w:leftChars="-45" w:hangingChars="45" w:hanging="108"/>
              <w:jc w:val="center"/>
              <w:rPr>
                <w:rFonts w:hAnsi="標楷體"/>
              </w:rPr>
            </w:pPr>
            <w:r w:rsidRPr="005D087A">
              <w:rPr>
                <w:rFonts w:hAnsi="標楷體" w:hint="eastAsia"/>
                <w:b/>
                <w:bCs/>
              </w:rPr>
              <w:lastRenderedPageBreak/>
              <w:t>表1</w:t>
            </w:r>
            <w:r>
              <w:rPr>
                <w:rFonts w:hAnsi="標楷體" w:hint="eastAsia"/>
                <w:b/>
                <w:bCs/>
              </w:rPr>
              <w:t xml:space="preserve">　高雄市</w:t>
            </w:r>
            <w:r w:rsidRPr="006F543B">
              <w:rPr>
                <w:rFonts w:hAnsi="標楷體" w:hint="eastAsia"/>
                <w:b/>
                <w:bCs/>
              </w:rPr>
              <w:t>纜線下地</w:t>
            </w:r>
            <w:r>
              <w:rPr>
                <w:rFonts w:hAnsi="標楷體" w:hint="eastAsia"/>
                <w:b/>
                <w:bCs/>
              </w:rPr>
              <w:t>執行情形統計</w:t>
            </w:r>
          </w:p>
        </w:tc>
      </w:tr>
      <w:tr w:rsidR="00B76002" w14:paraId="0253B900" w14:textId="77777777" w:rsidTr="00AE4A24">
        <w:tc>
          <w:tcPr>
            <w:tcW w:w="6417" w:type="dxa"/>
            <w:gridSpan w:val="8"/>
            <w:tcBorders>
              <w:top w:val="nil"/>
              <w:left w:val="nil"/>
              <w:right w:val="nil"/>
            </w:tcBorders>
            <w:vAlign w:val="center"/>
          </w:tcPr>
          <w:p w14:paraId="01FA81D7" w14:textId="53723B08" w:rsidR="00B76002" w:rsidRPr="006F543B" w:rsidRDefault="00B76002" w:rsidP="008777C4">
            <w:pPr>
              <w:snapToGrid w:val="0"/>
              <w:spacing w:line="300" w:lineRule="exact"/>
              <w:ind w:rightChars="-51" w:right="-122" w:firstLineChars="0" w:firstLine="0"/>
              <w:jc w:val="right"/>
              <w:rPr>
                <w:rFonts w:hAnsi="標楷體"/>
                <w:sz w:val="20"/>
              </w:rPr>
            </w:pPr>
            <w:r w:rsidRPr="006F543B">
              <w:rPr>
                <w:rFonts w:hAnsi="標楷體" w:hint="eastAsia"/>
                <w:sz w:val="20"/>
              </w:rPr>
              <w:t>單位：</w:t>
            </w:r>
            <w:r w:rsidR="008777C4">
              <w:rPr>
                <w:rFonts w:hAnsi="標楷體" w:hint="eastAsia"/>
                <w:sz w:val="20"/>
              </w:rPr>
              <w:t>新臺幣</w:t>
            </w:r>
            <w:r>
              <w:rPr>
                <w:rFonts w:hAnsi="標楷體" w:hint="eastAsia"/>
                <w:sz w:val="20"/>
              </w:rPr>
              <w:t>千元、公里、支</w:t>
            </w:r>
          </w:p>
        </w:tc>
      </w:tr>
      <w:tr w:rsidR="00B76002" w14:paraId="0FD70A9F" w14:textId="77777777" w:rsidTr="00AE4A24">
        <w:trPr>
          <w:trHeight w:val="412"/>
        </w:trPr>
        <w:tc>
          <w:tcPr>
            <w:tcW w:w="2099" w:type="dxa"/>
            <w:gridSpan w:val="3"/>
            <w:tcBorders>
              <w:tl2br w:val="single" w:sz="4" w:space="0" w:color="auto"/>
            </w:tcBorders>
            <w:vAlign w:val="center"/>
          </w:tcPr>
          <w:p w14:paraId="60ECE8B4" w14:textId="77777777" w:rsidR="00B76002" w:rsidRDefault="00B76002" w:rsidP="00B76002">
            <w:pPr>
              <w:snapToGrid w:val="0"/>
              <w:spacing w:line="300" w:lineRule="exact"/>
              <w:ind w:firstLineChars="0" w:firstLine="0"/>
              <w:jc w:val="right"/>
              <w:rPr>
                <w:rFonts w:hAnsi="標楷體"/>
                <w:sz w:val="20"/>
              </w:rPr>
            </w:pPr>
            <w:r>
              <w:rPr>
                <w:rFonts w:hAnsi="標楷體" w:hint="eastAsia"/>
                <w:sz w:val="20"/>
              </w:rPr>
              <w:t>年度</w:t>
            </w:r>
          </w:p>
          <w:p w14:paraId="7BA81899" w14:textId="77777777" w:rsidR="00B76002" w:rsidRDefault="00B76002" w:rsidP="00B76002">
            <w:pPr>
              <w:snapToGrid w:val="0"/>
              <w:spacing w:line="300" w:lineRule="exact"/>
              <w:ind w:firstLineChars="0" w:firstLine="0"/>
              <w:rPr>
                <w:rFonts w:hAnsi="標楷體"/>
                <w:sz w:val="20"/>
              </w:rPr>
            </w:pPr>
            <w:r>
              <w:rPr>
                <w:rFonts w:hAnsi="標楷體" w:hint="eastAsia"/>
                <w:sz w:val="20"/>
              </w:rPr>
              <w:t>項目</w:t>
            </w:r>
          </w:p>
        </w:tc>
        <w:tc>
          <w:tcPr>
            <w:tcW w:w="918" w:type="dxa"/>
            <w:vAlign w:val="center"/>
          </w:tcPr>
          <w:p w14:paraId="7AC4AE9F" w14:textId="77777777" w:rsidR="00B76002" w:rsidRPr="00D70025" w:rsidRDefault="00B76002" w:rsidP="00B76002">
            <w:pPr>
              <w:snapToGrid w:val="0"/>
              <w:spacing w:line="300" w:lineRule="exact"/>
              <w:ind w:firstLineChars="0" w:firstLine="0"/>
              <w:jc w:val="center"/>
              <w:rPr>
                <w:rFonts w:hAnsi="標楷體"/>
                <w:b/>
                <w:bCs/>
                <w:sz w:val="20"/>
              </w:rPr>
            </w:pPr>
            <w:r w:rsidRPr="00D70025">
              <w:rPr>
                <w:rFonts w:hAnsi="標楷體" w:hint="eastAsia"/>
                <w:b/>
                <w:bCs/>
                <w:sz w:val="20"/>
              </w:rPr>
              <w:t>合計</w:t>
            </w:r>
          </w:p>
        </w:tc>
        <w:tc>
          <w:tcPr>
            <w:tcW w:w="851" w:type="dxa"/>
            <w:vAlign w:val="center"/>
          </w:tcPr>
          <w:p w14:paraId="666C1281" w14:textId="77777777" w:rsidR="00B76002" w:rsidRPr="006F543B" w:rsidRDefault="00B76002" w:rsidP="00B76002">
            <w:pPr>
              <w:snapToGrid w:val="0"/>
              <w:spacing w:line="300" w:lineRule="exact"/>
              <w:ind w:firstLineChars="0" w:firstLine="0"/>
              <w:jc w:val="center"/>
              <w:rPr>
                <w:rFonts w:hAnsi="標楷體"/>
                <w:sz w:val="20"/>
              </w:rPr>
            </w:pPr>
            <w:r>
              <w:rPr>
                <w:rFonts w:hAnsi="標楷體" w:hint="eastAsia"/>
                <w:sz w:val="20"/>
              </w:rPr>
              <w:t>1</w:t>
            </w:r>
            <w:r>
              <w:rPr>
                <w:rFonts w:hAnsi="標楷體"/>
                <w:sz w:val="20"/>
              </w:rPr>
              <w:t>09</w:t>
            </w:r>
          </w:p>
        </w:tc>
        <w:tc>
          <w:tcPr>
            <w:tcW w:w="850" w:type="dxa"/>
            <w:vAlign w:val="center"/>
          </w:tcPr>
          <w:p w14:paraId="5B0ECBBC" w14:textId="77777777" w:rsidR="00B76002" w:rsidRPr="006F543B" w:rsidRDefault="00B76002" w:rsidP="00B76002">
            <w:pPr>
              <w:snapToGrid w:val="0"/>
              <w:spacing w:line="300" w:lineRule="exact"/>
              <w:ind w:firstLineChars="0" w:firstLine="0"/>
              <w:jc w:val="center"/>
              <w:rPr>
                <w:rFonts w:hAnsi="標楷體"/>
                <w:sz w:val="20"/>
              </w:rPr>
            </w:pPr>
            <w:r>
              <w:rPr>
                <w:rFonts w:hAnsi="標楷體" w:hint="eastAsia"/>
                <w:sz w:val="20"/>
              </w:rPr>
              <w:t>1</w:t>
            </w:r>
            <w:r>
              <w:rPr>
                <w:rFonts w:hAnsi="標楷體"/>
                <w:sz w:val="20"/>
              </w:rPr>
              <w:t>10</w:t>
            </w:r>
          </w:p>
        </w:tc>
        <w:tc>
          <w:tcPr>
            <w:tcW w:w="851" w:type="dxa"/>
            <w:vAlign w:val="center"/>
          </w:tcPr>
          <w:p w14:paraId="61AAC236" w14:textId="77777777" w:rsidR="00B76002" w:rsidRPr="006F543B" w:rsidRDefault="00B76002" w:rsidP="00B76002">
            <w:pPr>
              <w:snapToGrid w:val="0"/>
              <w:spacing w:line="300" w:lineRule="exact"/>
              <w:ind w:firstLineChars="0" w:firstLine="0"/>
              <w:jc w:val="center"/>
              <w:rPr>
                <w:rFonts w:hAnsi="標楷體"/>
                <w:sz w:val="20"/>
              </w:rPr>
            </w:pPr>
            <w:r>
              <w:rPr>
                <w:rFonts w:hAnsi="標楷體" w:hint="eastAsia"/>
                <w:sz w:val="20"/>
              </w:rPr>
              <w:t>1</w:t>
            </w:r>
            <w:r>
              <w:rPr>
                <w:rFonts w:hAnsi="標楷體"/>
                <w:sz w:val="20"/>
              </w:rPr>
              <w:t>11</w:t>
            </w:r>
          </w:p>
        </w:tc>
        <w:tc>
          <w:tcPr>
            <w:tcW w:w="848" w:type="dxa"/>
            <w:vAlign w:val="center"/>
          </w:tcPr>
          <w:p w14:paraId="6EE9866E" w14:textId="77777777" w:rsidR="00B76002" w:rsidRPr="006F543B" w:rsidRDefault="00B76002" w:rsidP="00B76002">
            <w:pPr>
              <w:snapToGrid w:val="0"/>
              <w:spacing w:line="300" w:lineRule="exact"/>
              <w:ind w:firstLineChars="0" w:firstLine="0"/>
              <w:jc w:val="center"/>
              <w:rPr>
                <w:rFonts w:hAnsi="標楷體"/>
                <w:sz w:val="20"/>
              </w:rPr>
            </w:pPr>
            <w:r>
              <w:rPr>
                <w:rFonts w:hAnsi="標楷體" w:hint="eastAsia"/>
                <w:sz w:val="20"/>
              </w:rPr>
              <w:t>1</w:t>
            </w:r>
            <w:r>
              <w:rPr>
                <w:rFonts w:hAnsi="標楷體"/>
                <w:sz w:val="20"/>
              </w:rPr>
              <w:t>12</w:t>
            </w:r>
          </w:p>
        </w:tc>
      </w:tr>
      <w:tr w:rsidR="00B76002" w14:paraId="33E329CD" w14:textId="77777777" w:rsidTr="00AE4A24">
        <w:tc>
          <w:tcPr>
            <w:tcW w:w="1249" w:type="dxa"/>
            <w:gridSpan w:val="2"/>
            <w:vMerge w:val="restart"/>
            <w:vAlign w:val="center"/>
          </w:tcPr>
          <w:p w14:paraId="47BF3587" w14:textId="77777777" w:rsidR="00B76002" w:rsidRPr="006F543B" w:rsidRDefault="00B76002" w:rsidP="00B76002">
            <w:pPr>
              <w:snapToGrid w:val="0"/>
              <w:spacing w:line="300" w:lineRule="exact"/>
              <w:ind w:firstLineChars="0" w:firstLine="0"/>
              <w:jc w:val="center"/>
              <w:rPr>
                <w:rFonts w:hAnsi="標楷體"/>
                <w:sz w:val="20"/>
              </w:rPr>
            </w:pPr>
            <w:r>
              <w:rPr>
                <w:rFonts w:hAnsi="標楷體" w:hint="eastAsia"/>
                <w:sz w:val="20"/>
              </w:rPr>
              <w:t>經費情形</w:t>
            </w:r>
          </w:p>
        </w:tc>
        <w:tc>
          <w:tcPr>
            <w:tcW w:w="850" w:type="dxa"/>
            <w:vAlign w:val="center"/>
          </w:tcPr>
          <w:p w14:paraId="0D7545A0" w14:textId="77777777" w:rsidR="00B76002" w:rsidRPr="006F543B" w:rsidRDefault="00B76002" w:rsidP="00B76002">
            <w:pPr>
              <w:snapToGrid w:val="0"/>
              <w:spacing w:line="300" w:lineRule="exact"/>
              <w:ind w:firstLineChars="0" w:firstLine="0"/>
              <w:rPr>
                <w:rFonts w:hAnsi="標楷體"/>
                <w:sz w:val="20"/>
              </w:rPr>
            </w:pPr>
            <w:r w:rsidRPr="006F543B">
              <w:rPr>
                <w:rFonts w:hAnsi="標楷體" w:hint="eastAsia"/>
                <w:sz w:val="20"/>
              </w:rPr>
              <w:t>預算數</w:t>
            </w:r>
          </w:p>
        </w:tc>
        <w:tc>
          <w:tcPr>
            <w:tcW w:w="918" w:type="dxa"/>
            <w:vAlign w:val="center"/>
          </w:tcPr>
          <w:p w14:paraId="66FCCCD6" w14:textId="77777777" w:rsidR="00B76002" w:rsidRPr="00D70025" w:rsidRDefault="00B76002" w:rsidP="00B76002">
            <w:pPr>
              <w:snapToGrid w:val="0"/>
              <w:spacing w:line="300" w:lineRule="exact"/>
              <w:ind w:firstLineChars="0" w:firstLine="0"/>
              <w:jc w:val="right"/>
              <w:rPr>
                <w:rFonts w:hAnsi="標楷體"/>
                <w:b/>
                <w:bCs/>
                <w:sz w:val="20"/>
              </w:rPr>
            </w:pPr>
            <w:r>
              <w:rPr>
                <w:rFonts w:hAnsi="標楷體" w:hint="eastAsia"/>
                <w:b/>
                <w:bCs/>
                <w:sz w:val="20"/>
              </w:rPr>
              <w:t>1</w:t>
            </w:r>
            <w:r>
              <w:rPr>
                <w:rFonts w:hAnsi="標楷體"/>
                <w:b/>
                <w:bCs/>
                <w:sz w:val="20"/>
              </w:rPr>
              <w:t>17,062</w:t>
            </w:r>
          </w:p>
        </w:tc>
        <w:tc>
          <w:tcPr>
            <w:tcW w:w="851" w:type="dxa"/>
            <w:vAlign w:val="center"/>
          </w:tcPr>
          <w:p w14:paraId="0B4B130C" w14:textId="77777777" w:rsidR="00B76002" w:rsidRPr="006F543B" w:rsidRDefault="00B76002" w:rsidP="00B76002">
            <w:pPr>
              <w:snapToGrid w:val="0"/>
              <w:spacing w:line="300" w:lineRule="exact"/>
              <w:ind w:firstLineChars="0" w:firstLine="0"/>
              <w:jc w:val="right"/>
              <w:rPr>
                <w:rFonts w:hAnsi="標楷體"/>
                <w:sz w:val="20"/>
              </w:rPr>
            </w:pPr>
            <w:r w:rsidRPr="00D37A0A">
              <w:rPr>
                <w:rFonts w:hAnsi="標楷體"/>
                <w:sz w:val="20"/>
              </w:rPr>
              <w:t>29</w:t>
            </w:r>
            <w:r>
              <w:rPr>
                <w:rFonts w:hAnsi="標楷體"/>
                <w:sz w:val="20"/>
              </w:rPr>
              <w:t>,</w:t>
            </w:r>
            <w:r w:rsidRPr="00D37A0A">
              <w:rPr>
                <w:rFonts w:hAnsi="標楷體"/>
                <w:sz w:val="20"/>
              </w:rPr>
              <w:t>77</w:t>
            </w:r>
            <w:r>
              <w:rPr>
                <w:rFonts w:hAnsi="標楷體"/>
                <w:sz w:val="20"/>
              </w:rPr>
              <w:t>4</w:t>
            </w:r>
          </w:p>
        </w:tc>
        <w:tc>
          <w:tcPr>
            <w:tcW w:w="850" w:type="dxa"/>
            <w:vAlign w:val="center"/>
          </w:tcPr>
          <w:p w14:paraId="5A267D03" w14:textId="77777777" w:rsidR="00B76002" w:rsidRPr="006F543B" w:rsidRDefault="00B76002" w:rsidP="00B76002">
            <w:pPr>
              <w:snapToGrid w:val="0"/>
              <w:spacing w:line="300" w:lineRule="exact"/>
              <w:ind w:firstLineChars="0" w:firstLine="0"/>
              <w:jc w:val="right"/>
              <w:rPr>
                <w:rFonts w:hAnsi="標楷體"/>
                <w:sz w:val="20"/>
              </w:rPr>
            </w:pPr>
            <w:r w:rsidRPr="00D37A0A">
              <w:rPr>
                <w:rFonts w:hAnsi="標楷體"/>
                <w:sz w:val="20"/>
              </w:rPr>
              <w:t>29</w:t>
            </w:r>
            <w:r>
              <w:rPr>
                <w:rFonts w:hAnsi="標楷體"/>
                <w:sz w:val="20"/>
              </w:rPr>
              <w:t>,</w:t>
            </w:r>
            <w:r w:rsidRPr="00D37A0A">
              <w:rPr>
                <w:rFonts w:hAnsi="標楷體"/>
                <w:sz w:val="20"/>
              </w:rPr>
              <w:t>77</w:t>
            </w:r>
            <w:r>
              <w:rPr>
                <w:rFonts w:hAnsi="標楷體"/>
                <w:sz w:val="20"/>
              </w:rPr>
              <w:t>4</w:t>
            </w:r>
          </w:p>
        </w:tc>
        <w:tc>
          <w:tcPr>
            <w:tcW w:w="851" w:type="dxa"/>
            <w:vAlign w:val="center"/>
          </w:tcPr>
          <w:p w14:paraId="1196CB23" w14:textId="77777777" w:rsidR="00B76002" w:rsidRPr="006F543B" w:rsidRDefault="00B76002" w:rsidP="00B76002">
            <w:pPr>
              <w:snapToGrid w:val="0"/>
              <w:spacing w:line="300" w:lineRule="exact"/>
              <w:ind w:firstLineChars="0" w:firstLine="0"/>
              <w:jc w:val="right"/>
              <w:rPr>
                <w:rFonts w:hAnsi="標楷體"/>
                <w:sz w:val="20"/>
              </w:rPr>
            </w:pPr>
            <w:r w:rsidRPr="00D37A0A">
              <w:rPr>
                <w:rFonts w:hAnsi="標楷體"/>
                <w:sz w:val="20"/>
              </w:rPr>
              <w:t>29</w:t>
            </w:r>
            <w:r>
              <w:rPr>
                <w:rFonts w:hAnsi="標楷體"/>
                <w:sz w:val="20"/>
              </w:rPr>
              <w:t>,</w:t>
            </w:r>
            <w:r w:rsidRPr="00D37A0A">
              <w:rPr>
                <w:rFonts w:hAnsi="標楷體"/>
                <w:sz w:val="20"/>
              </w:rPr>
              <w:t>77</w:t>
            </w:r>
            <w:r>
              <w:rPr>
                <w:rFonts w:hAnsi="標楷體"/>
                <w:sz w:val="20"/>
              </w:rPr>
              <w:t>4</w:t>
            </w:r>
          </w:p>
        </w:tc>
        <w:tc>
          <w:tcPr>
            <w:tcW w:w="848" w:type="dxa"/>
            <w:vAlign w:val="center"/>
          </w:tcPr>
          <w:p w14:paraId="60FBB888" w14:textId="77777777" w:rsidR="00B76002" w:rsidRPr="006F543B" w:rsidRDefault="00B76002" w:rsidP="00B76002">
            <w:pPr>
              <w:snapToGrid w:val="0"/>
              <w:spacing w:line="300" w:lineRule="exact"/>
              <w:ind w:firstLineChars="0" w:firstLine="0"/>
              <w:jc w:val="right"/>
              <w:rPr>
                <w:rFonts w:hAnsi="標楷體"/>
                <w:sz w:val="20"/>
              </w:rPr>
            </w:pPr>
            <w:r w:rsidRPr="00D37A0A">
              <w:rPr>
                <w:rFonts w:hAnsi="標楷體"/>
                <w:sz w:val="20"/>
              </w:rPr>
              <w:t>27</w:t>
            </w:r>
            <w:r>
              <w:rPr>
                <w:rFonts w:hAnsi="標楷體"/>
                <w:sz w:val="20"/>
              </w:rPr>
              <w:t>,</w:t>
            </w:r>
            <w:r w:rsidRPr="00D37A0A">
              <w:rPr>
                <w:rFonts w:hAnsi="標楷體"/>
                <w:sz w:val="20"/>
              </w:rPr>
              <w:t>74</w:t>
            </w:r>
            <w:r>
              <w:rPr>
                <w:rFonts w:hAnsi="標楷體"/>
                <w:sz w:val="20"/>
              </w:rPr>
              <w:t>0</w:t>
            </w:r>
          </w:p>
        </w:tc>
      </w:tr>
      <w:tr w:rsidR="00B76002" w14:paraId="29255FC4" w14:textId="77777777" w:rsidTr="00AE4A24">
        <w:tc>
          <w:tcPr>
            <w:tcW w:w="1249" w:type="dxa"/>
            <w:gridSpan w:val="2"/>
            <w:vMerge/>
            <w:vAlign w:val="center"/>
          </w:tcPr>
          <w:p w14:paraId="2CC762A2" w14:textId="77777777" w:rsidR="00B76002" w:rsidRPr="006F543B" w:rsidRDefault="00B76002" w:rsidP="00B76002">
            <w:pPr>
              <w:snapToGrid w:val="0"/>
              <w:spacing w:line="300" w:lineRule="exact"/>
              <w:ind w:firstLineChars="0" w:firstLine="0"/>
              <w:rPr>
                <w:rFonts w:hAnsi="標楷體"/>
                <w:sz w:val="20"/>
              </w:rPr>
            </w:pPr>
          </w:p>
        </w:tc>
        <w:tc>
          <w:tcPr>
            <w:tcW w:w="850" w:type="dxa"/>
            <w:vAlign w:val="center"/>
          </w:tcPr>
          <w:p w14:paraId="781FAD6D" w14:textId="77777777" w:rsidR="00B76002" w:rsidRPr="006F543B" w:rsidRDefault="00B76002" w:rsidP="00B76002">
            <w:pPr>
              <w:snapToGrid w:val="0"/>
              <w:spacing w:line="300" w:lineRule="exact"/>
              <w:ind w:firstLineChars="0" w:firstLine="0"/>
              <w:rPr>
                <w:rFonts w:hAnsi="標楷體"/>
                <w:sz w:val="20"/>
              </w:rPr>
            </w:pPr>
            <w:r w:rsidRPr="006F543B">
              <w:rPr>
                <w:rFonts w:hAnsi="標楷體" w:hint="eastAsia"/>
                <w:sz w:val="20"/>
              </w:rPr>
              <w:t>執行數</w:t>
            </w:r>
          </w:p>
        </w:tc>
        <w:tc>
          <w:tcPr>
            <w:tcW w:w="918" w:type="dxa"/>
            <w:vAlign w:val="center"/>
          </w:tcPr>
          <w:p w14:paraId="724D20DC" w14:textId="77777777" w:rsidR="00B76002" w:rsidRPr="00D70025" w:rsidRDefault="00B76002" w:rsidP="00B76002">
            <w:pPr>
              <w:snapToGrid w:val="0"/>
              <w:spacing w:line="300" w:lineRule="exact"/>
              <w:ind w:firstLineChars="0" w:firstLine="0"/>
              <w:rPr>
                <w:rFonts w:hAnsi="標楷體"/>
                <w:b/>
                <w:bCs/>
                <w:sz w:val="20"/>
              </w:rPr>
            </w:pPr>
            <w:r>
              <w:rPr>
                <w:rFonts w:hAnsi="標楷體" w:hint="eastAsia"/>
                <w:b/>
                <w:bCs/>
                <w:sz w:val="20"/>
              </w:rPr>
              <w:t>1</w:t>
            </w:r>
            <w:r>
              <w:rPr>
                <w:rFonts w:hAnsi="標楷體"/>
                <w:b/>
                <w:bCs/>
                <w:sz w:val="20"/>
              </w:rPr>
              <w:t>14,640</w:t>
            </w:r>
          </w:p>
        </w:tc>
        <w:tc>
          <w:tcPr>
            <w:tcW w:w="851" w:type="dxa"/>
            <w:vAlign w:val="center"/>
          </w:tcPr>
          <w:p w14:paraId="13F29847" w14:textId="77777777" w:rsidR="00B76002" w:rsidRPr="006F543B" w:rsidRDefault="00B76002" w:rsidP="00B76002">
            <w:pPr>
              <w:snapToGrid w:val="0"/>
              <w:spacing w:line="300" w:lineRule="exact"/>
              <w:ind w:firstLineChars="0" w:firstLine="0"/>
              <w:jc w:val="right"/>
              <w:rPr>
                <w:rFonts w:hAnsi="標楷體"/>
                <w:sz w:val="20"/>
              </w:rPr>
            </w:pPr>
            <w:r w:rsidRPr="00D70025">
              <w:rPr>
                <w:rFonts w:hAnsi="標楷體"/>
                <w:sz w:val="20"/>
              </w:rPr>
              <w:t>29</w:t>
            </w:r>
            <w:r>
              <w:rPr>
                <w:rFonts w:hAnsi="標楷體"/>
                <w:sz w:val="20"/>
              </w:rPr>
              <w:t>,</w:t>
            </w:r>
            <w:r w:rsidRPr="00D70025">
              <w:rPr>
                <w:rFonts w:hAnsi="標楷體"/>
                <w:sz w:val="20"/>
              </w:rPr>
              <w:t>77</w:t>
            </w:r>
            <w:r>
              <w:rPr>
                <w:rFonts w:hAnsi="標楷體"/>
                <w:sz w:val="20"/>
              </w:rPr>
              <w:t>4</w:t>
            </w:r>
          </w:p>
        </w:tc>
        <w:tc>
          <w:tcPr>
            <w:tcW w:w="850" w:type="dxa"/>
            <w:vAlign w:val="center"/>
          </w:tcPr>
          <w:p w14:paraId="5CC8951D" w14:textId="77777777" w:rsidR="00B76002" w:rsidRPr="006F543B" w:rsidRDefault="00B76002" w:rsidP="00B76002">
            <w:pPr>
              <w:snapToGrid w:val="0"/>
              <w:spacing w:line="300" w:lineRule="exact"/>
              <w:ind w:firstLineChars="0" w:firstLine="0"/>
              <w:jc w:val="right"/>
              <w:rPr>
                <w:rFonts w:hAnsi="標楷體"/>
                <w:sz w:val="20"/>
              </w:rPr>
            </w:pPr>
            <w:r w:rsidRPr="00D70025">
              <w:rPr>
                <w:rFonts w:hAnsi="標楷體"/>
                <w:sz w:val="20"/>
              </w:rPr>
              <w:t>29</w:t>
            </w:r>
            <w:r>
              <w:rPr>
                <w:rFonts w:hAnsi="標楷體"/>
                <w:sz w:val="20"/>
              </w:rPr>
              <w:t>,</w:t>
            </w:r>
            <w:r w:rsidRPr="00D70025">
              <w:rPr>
                <w:rFonts w:hAnsi="標楷體"/>
                <w:sz w:val="20"/>
              </w:rPr>
              <w:t>77</w:t>
            </w:r>
            <w:r>
              <w:rPr>
                <w:rFonts w:hAnsi="標楷體"/>
                <w:sz w:val="20"/>
              </w:rPr>
              <w:t>4</w:t>
            </w:r>
          </w:p>
        </w:tc>
        <w:tc>
          <w:tcPr>
            <w:tcW w:w="851" w:type="dxa"/>
            <w:vAlign w:val="center"/>
          </w:tcPr>
          <w:p w14:paraId="160D51A7" w14:textId="77777777" w:rsidR="00B76002" w:rsidRPr="006F543B" w:rsidRDefault="00B76002" w:rsidP="00B76002">
            <w:pPr>
              <w:snapToGrid w:val="0"/>
              <w:spacing w:line="300" w:lineRule="exact"/>
              <w:ind w:firstLineChars="0" w:firstLine="0"/>
              <w:jc w:val="right"/>
              <w:rPr>
                <w:rFonts w:hAnsi="標楷體"/>
                <w:sz w:val="20"/>
              </w:rPr>
            </w:pPr>
            <w:r w:rsidRPr="00D70025">
              <w:rPr>
                <w:rFonts w:hAnsi="標楷體"/>
                <w:sz w:val="20"/>
              </w:rPr>
              <w:t>27</w:t>
            </w:r>
            <w:r>
              <w:rPr>
                <w:rFonts w:hAnsi="標楷體"/>
                <w:sz w:val="20"/>
              </w:rPr>
              <w:t>,</w:t>
            </w:r>
            <w:r w:rsidRPr="00D70025">
              <w:rPr>
                <w:rFonts w:hAnsi="標楷體"/>
                <w:sz w:val="20"/>
              </w:rPr>
              <w:t>38</w:t>
            </w:r>
            <w:r>
              <w:rPr>
                <w:rFonts w:hAnsi="標楷體"/>
                <w:sz w:val="20"/>
              </w:rPr>
              <w:t>1</w:t>
            </w:r>
          </w:p>
        </w:tc>
        <w:tc>
          <w:tcPr>
            <w:tcW w:w="848" w:type="dxa"/>
            <w:vAlign w:val="center"/>
          </w:tcPr>
          <w:p w14:paraId="18023E86" w14:textId="77777777" w:rsidR="00B76002" w:rsidRPr="006F543B" w:rsidRDefault="00B76002" w:rsidP="00B76002">
            <w:pPr>
              <w:snapToGrid w:val="0"/>
              <w:spacing w:line="300" w:lineRule="exact"/>
              <w:ind w:firstLineChars="0" w:firstLine="0"/>
              <w:jc w:val="right"/>
              <w:rPr>
                <w:rFonts w:hAnsi="標楷體"/>
                <w:sz w:val="20"/>
              </w:rPr>
            </w:pPr>
            <w:r w:rsidRPr="00D70025">
              <w:rPr>
                <w:rFonts w:hAnsi="標楷體"/>
                <w:sz w:val="20"/>
              </w:rPr>
              <w:t>27</w:t>
            </w:r>
            <w:r>
              <w:rPr>
                <w:rFonts w:hAnsi="標楷體"/>
                <w:sz w:val="20"/>
              </w:rPr>
              <w:t>,</w:t>
            </w:r>
            <w:r w:rsidRPr="00D70025">
              <w:rPr>
                <w:rFonts w:hAnsi="標楷體"/>
                <w:sz w:val="20"/>
              </w:rPr>
              <w:t>71</w:t>
            </w:r>
            <w:r>
              <w:rPr>
                <w:rFonts w:hAnsi="標楷體"/>
                <w:sz w:val="20"/>
              </w:rPr>
              <w:t>1</w:t>
            </w:r>
          </w:p>
        </w:tc>
      </w:tr>
      <w:tr w:rsidR="00B76002" w14:paraId="7CEAF966" w14:textId="77777777" w:rsidTr="00AE4A24">
        <w:tc>
          <w:tcPr>
            <w:tcW w:w="630" w:type="dxa"/>
            <w:vMerge w:val="restart"/>
            <w:vAlign w:val="center"/>
          </w:tcPr>
          <w:p w14:paraId="19D7A7D0" w14:textId="77777777" w:rsidR="00B76002" w:rsidRDefault="00B76002" w:rsidP="00B76002">
            <w:pPr>
              <w:snapToGrid w:val="0"/>
              <w:spacing w:line="300" w:lineRule="exact"/>
              <w:ind w:firstLineChars="0" w:firstLine="0"/>
              <w:jc w:val="center"/>
              <w:rPr>
                <w:rFonts w:hAnsi="標楷體"/>
                <w:sz w:val="20"/>
              </w:rPr>
            </w:pPr>
            <w:r>
              <w:rPr>
                <w:rFonts w:hAnsi="標楷體" w:hint="eastAsia"/>
                <w:sz w:val="20"/>
              </w:rPr>
              <w:t>纜線</w:t>
            </w:r>
          </w:p>
          <w:p w14:paraId="014DA697" w14:textId="77777777" w:rsidR="00B76002" w:rsidRPr="00D37A0A" w:rsidRDefault="00B76002" w:rsidP="00B76002">
            <w:pPr>
              <w:snapToGrid w:val="0"/>
              <w:spacing w:line="300" w:lineRule="exact"/>
              <w:ind w:firstLineChars="0" w:firstLine="0"/>
              <w:jc w:val="center"/>
              <w:rPr>
                <w:rFonts w:hAnsi="標楷體"/>
                <w:sz w:val="20"/>
              </w:rPr>
            </w:pPr>
            <w:r>
              <w:rPr>
                <w:rFonts w:hAnsi="標楷體" w:hint="eastAsia"/>
                <w:sz w:val="20"/>
              </w:rPr>
              <w:t>下地成果</w:t>
            </w:r>
          </w:p>
        </w:tc>
        <w:tc>
          <w:tcPr>
            <w:tcW w:w="619" w:type="dxa"/>
            <w:vMerge w:val="restart"/>
            <w:vAlign w:val="center"/>
          </w:tcPr>
          <w:p w14:paraId="1AFCA209" w14:textId="77777777" w:rsidR="00B76002" w:rsidRPr="00D37A0A" w:rsidRDefault="00B76002" w:rsidP="00B76002">
            <w:pPr>
              <w:snapToGrid w:val="0"/>
              <w:spacing w:line="300" w:lineRule="exact"/>
              <w:ind w:firstLineChars="0" w:firstLine="0"/>
              <w:jc w:val="center"/>
              <w:rPr>
                <w:rFonts w:hAnsi="標楷體"/>
                <w:sz w:val="20"/>
              </w:rPr>
            </w:pPr>
            <w:r>
              <w:rPr>
                <w:rFonts w:hAnsi="標楷體" w:hint="eastAsia"/>
                <w:sz w:val="20"/>
              </w:rPr>
              <w:t>下地長度</w:t>
            </w:r>
          </w:p>
        </w:tc>
        <w:tc>
          <w:tcPr>
            <w:tcW w:w="850" w:type="dxa"/>
            <w:vAlign w:val="center"/>
          </w:tcPr>
          <w:p w14:paraId="68E0E911" w14:textId="77777777" w:rsidR="00B76002" w:rsidRPr="00D37A0A" w:rsidRDefault="00B76002" w:rsidP="00B76002">
            <w:pPr>
              <w:snapToGrid w:val="0"/>
              <w:spacing w:line="300" w:lineRule="exact"/>
              <w:ind w:firstLineChars="0" w:firstLine="0"/>
              <w:rPr>
                <w:rFonts w:hAnsi="標楷體"/>
                <w:sz w:val="20"/>
              </w:rPr>
            </w:pPr>
            <w:r w:rsidRPr="00D37A0A">
              <w:rPr>
                <w:rFonts w:hAnsi="標楷體" w:hint="eastAsia"/>
                <w:sz w:val="20"/>
              </w:rPr>
              <w:t>預計數</w:t>
            </w:r>
          </w:p>
        </w:tc>
        <w:tc>
          <w:tcPr>
            <w:tcW w:w="918" w:type="dxa"/>
            <w:vAlign w:val="center"/>
          </w:tcPr>
          <w:p w14:paraId="175A268E" w14:textId="77777777" w:rsidR="00B76002" w:rsidRPr="00D70025" w:rsidRDefault="00B76002" w:rsidP="00B76002">
            <w:pPr>
              <w:snapToGrid w:val="0"/>
              <w:spacing w:line="300" w:lineRule="exact"/>
              <w:ind w:firstLineChars="0" w:firstLine="0"/>
              <w:jc w:val="right"/>
              <w:rPr>
                <w:rFonts w:hAnsi="標楷體"/>
                <w:b/>
                <w:bCs/>
                <w:sz w:val="20"/>
              </w:rPr>
            </w:pPr>
            <w:r>
              <w:rPr>
                <w:rFonts w:hAnsi="標楷體" w:hint="eastAsia"/>
                <w:b/>
                <w:bCs/>
                <w:sz w:val="20"/>
              </w:rPr>
              <w:t>1</w:t>
            </w:r>
            <w:r>
              <w:rPr>
                <w:rFonts w:hAnsi="標楷體"/>
                <w:b/>
                <w:bCs/>
                <w:sz w:val="20"/>
              </w:rPr>
              <w:t>1.61</w:t>
            </w:r>
          </w:p>
        </w:tc>
        <w:tc>
          <w:tcPr>
            <w:tcW w:w="851" w:type="dxa"/>
            <w:vAlign w:val="center"/>
          </w:tcPr>
          <w:p w14:paraId="7885CAA2"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2.97</w:t>
            </w:r>
          </w:p>
        </w:tc>
        <w:tc>
          <w:tcPr>
            <w:tcW w:w="850" w:type="dxa"/>
            <w:vAlign w:val="center"/>
          </w:tcPr>
          <w:p w14:paraId="3FBB99C5"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2.97</w:t>
            </w:r>
          </w:p>
        </w:tc>
        <w:tc>
          <w:tcPr>
            <w:tcW w:w="851" w:type="dxa"/>
            <w:vAlign w:val="center"/>
          </w:tcPr>
          <w:p w14:paraId="1B06EA38"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2.97</w:t>
            </w:r>
          </w:p>
        </w:tc>
        <w:tc>
          <w:tcPr>
            <w:tcW w:w="848" w:type="dxa"/>
            <w:vAlign w:val="center"/>
          </w:tcPr>
          <w:p w14:paraId="73541D0A"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2.7</w:t>
            </w:r>
            <w:r>
              <w:rPr>
                <w:rFonts w:hAnsi="標楷體"/>
                <w:sz w:val="20"/>
              </w:rPr>
              <w:t>0</w:t>
            </w:r>
          </w:p>
        </w:tc>
      </w:tr>
      <w:tr w:rsidR="00B76002" w14:paraId="71019552" w14:textId="77777777" w:rsidTr="00AE4A24">
        <w:tc>
          <w:tcPr>
            <w:tcW w:w="630" w:type="dxa"/>
            <w:vMerge/>
            <w:vAlign w:val="center"/>
          </w:tcPr>
          <w:p w14:paraId="5D6EA621" w14:textId="77777777" w:rsidR="00B76002" w:rsidRPr="00D37A0A" w:rsidRDefault="00B76002" w:rsidP="00B76002">
            <w:pPr>
              <w:snapToGrid w:val="0"/>
              <w:spacing w:line="300" w:lineRule="exact"/>
              <w:ind w:firstLineChars="0" w:firstLine="0"/>
              <w:rPr>
                <w:rFonts w:hAnsi="標楷體"/>
                <w:sz w:val="20"/>
              </w:rPr>
            </w:pPr>
          </w:p>
        </w:tc>
        <w:tc>
          <w:tcPr>
            <w:tcW w:w="619" w:type="dxa"/>
            <w:vMerge/>
            <w:tcBorders>
              <w:bottom w:val="single" w:sz="4" w:space="0" w:color="auto"/>
            </w:tcBorders>
            <w:vAlign w:val="center"/>
          </w:tcPr>
          <w:p w14:paraId="78E8255D" w14:textId="77777777" w:rsidR="00B76002" w:rsidRPr="00D37A0A" w:rsidRDefault="00B76002" w:rsidP="00B76002">
            <w:pPr>
              <w:snapToGrid w:val="0"/>
              <w:spacing w:line="300" w:lineRule="exact"/>
              <w:ind w:firstLineChars="0" w:firstLine="0"/>
              <w:rPr>
                <w:rFonts w:hAnsi="標楷體"/>
                <w:sz w:val="20"/>
              </w:rPr>
            </w:pPr>
          </w:p>
        </w:tc>
        <w:tc>
          <w:tcPr>
            <w:tcW w:w="850" w:type="dxa"/>
            <w:tcBorders>
              <w:bottom w:val="single" w:sz="4" w:space="0" w:color="auto"/>
            </w:tcBorders>
            <w:vAlign w:val="center"/>
          </w:tcPr>
          <w:p w14:paraId="7CEE57C5" w14:textId="77777777" w:rsidR="00B76002" w:rsidRPr="00D37A0A" w:rsidRDefault="00B76002" w:rsidP="00B76002">
            <w:pPr>
              <w:snapToGrid w:val="0"/>
              <w:spacing w:line="300" w:lineRule="exact"/>
              <w:ind w:firstLineChars="0" w:firstLine="0"/>
              <w:rPr>
                <w:rFonts w:hAnsi="標楷體"/>
                <w:sz w:val="20"/>
              </w:rPr>
            </w:pPr>
            <w:r w:rsidRPr="00D37A0A">
              <w:rPr>
                <w:rFonts w:hAnsi="標楷體" w:hint="eastAsia"/>
                <w:sz w:val="20"/>
              </w:rPr>
              <w:t>實際數</w:t>
            </w:r>
          </w:p>
        </w:tc>
        <w:tc>
          <w:tcPr>
            <w:tcW w:w="918" w:type="dxa"/>
            <w:tcBorders>
              <w:bottom w:val="single" w:sz="4" w:space="0" w:color="auto"/>
            </w:tcBorders>
            <w:vAlign w:val="center"/>
          </w:tcPr>
          <w:p w14:paraId="5EAA0B7D" w14:textId="77777777" w:rsidR="00B76002" w:rsidRPr="00D70025" w:rsidRDefault="00B76002" w:rsidP="00B76002">
            <w:pPr>
              <w:snapToGrid w:val="0"/>
              <w:spacing w:line="300" w:lineRule="exact"/>
              <w:ind w:firstLineChars="0" w:firstLine="0"/>
              <w:jc w:val="right"/>
              <w:rPr>
                <w:rFonts w:hAnsi="標楷體"/>
                <w:b/>
                <w:bCs/>
                <w:sz w:val="20"/>
              </w:rPr>
            </w:pPr>
            <w:r>
              <w:rPr>
                <w:rFonts w:hAnsi="標楷體" w:hint="eastAsia"/>
                <w:b/>
                <w:bCs/>
                <w:sz w:val="20"/>
              </w:rPr>
              <w:t>1</w:t>
            </w:r>
            <w:r>
              <w:rPr>
                <w:rFonts w:hAnsi="標楷體"/>
                <w:b/>
                <w:bCs/>
                <w:sz w:val="20"/>
              </w:rPr>
              <w:t>1.64</w:t>
            </w:r>
          </w:p>
        </w:tc>
        <w:tc>
          <w:tcPr>
            <w:tcW w:w="851" w:type="dxa"/>
            <w:tcBorders>
              <w:bottom w:val="single" w:sz="4" w:space="0" w:color="auto"/>
            </w:tcBorders>
            <w:vAlign w:val="center"/>
          </w:tcPr>
          <w:p w14:paraId="3C879C0B"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4.11</w:t>
            </w:r>
          </w:p>
        </w:tc>
        <w:tc>
          <w:tcPr>
            <w:tcW w:w="850" w:type="dxa"/>
            <w:tcBorders>
              <w:bottom w:val="single" w:sz="4" w:space="0" w:color="auto"/>
            </w:tcBorders>
            <w:vAlign w:val="center"/>
          </w:tcPr>
          <w:p w14:paraId="397A1F79"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4.06</w:t>
            </w:r>
          </w:p>
        </w:tc>
        <w:tc>
          <w:tcPr>
            <w:tcW w:w="851" w:type="dxa"/>
            <w:tcBorders>
              <w:bottom w:val="single" w:sz="4" w:space="0" w:color="auto"/>
            </w:tcBorders>
            <w:vAlign w:val="center"/>
          </w:tcPr>
          <w:p w14:paraId="1D1637C1"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2.00</w:t>
            </w:r>
          </w:p>
        </w:tc>
        <w:tc>
          <w:tcPr>
            <w:tcW w:w="848" w:type="dxa"/>
            <w:tcBorders>
              <w:bottom w:val="single" w:sz="4" w:space="0" w:color="auto"/>
            </w:tcBorders>
            <w:vAlign w:val="center"/>
          </w:tcPr>
          <w:p w14:paraId="7865B5EF"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1.47</w:t>
            </w:r>
          </w:p>
        </w:tc>
      </w:tr>
      <w:tr w:rsidR="00B76002" w14:paraId="38F8591A" w14:textId="77777777" w:rsidTr="00AE4A24">
        <w:tc>
          <w:tcPr>
            <w:tcW w:w="630" w:type="dxa"/>
            <w:vMerge/>
            <w:vAlign w:val="center"/>
          </w:tcPr>
          <w:p w14:paraId="64CA6299" w14:textId="77777777" w:rsidR="00B76002" w:rsidRPr="00D37A0A" w:rsidRDefault="00B76002" w:rsidP="00B76002">
            <w:pPr>
              <w:snapToGrid w:val="0"/>
              <w:spacing w:line="300" w:lineRule="exact"/>
              <w:ind w:firstLineChars="0" w:firstLine="0"/>
              <w:rPr>
                <w:rFonts w:hAnsi="標楷體"/>
                <w:sz w:val="20"/>
              </w:rPr>
            </w:pPr>
          </w:p>
        </w:tc>
        <w:tc>
          <w:tcPr>
            <w:tcW w:w="619" w:type="dxa"/>
            <w:vMerge w:val="restart"/>
            <w:vAlign w:val="center"/>
          </w:tcPr>
          <w:p w14:paraId="43357281" w14:textId="77777777" w:rsidR="00B76002" w:rsidRPr="00D37A0A" w:rsidRDefault="00B76002" w:rsidP="00B76002">
            <w:pPr>
              <w:snapToGrid w:val="0"/>
              <w:spacing w:line="300" w:lineRule="exact"/>
              <w:ind w:firstLineChars="0" w:firstLine="0"/>
              <w:rPr>
                <w:rFonts w:hAnsi="標楷體"/>
                <w:sz w:val="20"/>
              </w:rPr>
            </w:pPr>
            <w:r w:rsidRPr="00AB6378">
              <w:rPr>
                <w:rFonts w:hAnsi="標楷體" w:hint="eastAsia"/>
                <w:sz w:val="20"/>
              </w:rPr>
              <w:t>移除</w:t>
            </w:r>
            <w:proofErr w:type="gramStart"/>
            <w:r w:rsidRPr="00AB6378">
              <w:rPr>
                <w:rFonts w:hAnsi="標楷體" w:hint="eastAsia"/>
                <w:sz w:val="20"/>
              </w:rPr>
              <w:t>桿</w:t>
            </w:r>
            <w:proofErr w:type="gramEnd"/>
            <w:r w:rsidRPr="00AB6378">
              <w:rPr>
                <w:rFonts w:hAnsi="標楷體" w:hint="eastAsia"/>
                <w:sz w:val="20"/>
              </w:rPr>
              <w:t>數</w:t>
            </w:r>
          </w:p>
        </w:tc>
        <w:tc>
          <w:tcPr>
            <w:tcW w:w="850" w:type="dxa"/>
            <w:tcBorders>
              <w:bottom w:val="single" w:sz="4" w:space="0" w:color="auto"/>
            </w:tcBorders>
            <w:vAlign w:val="center"/>
          </w:tcPr>
          <w:p w14:paraId="7476A06B" w14:textId="77777777" w:rsidR="00B76002" w:rsidRPr="00D37A0A" w:rsidRDefault="00B76002" w:rsidP="00B76002">
            <w:pPr>
              <w:snapToGrid w:val="0"/>
              <w:spacing w:line="300" w:lineRule="exact"/>
              <w:ind w:firstLineChars="0" w:firstLine="0"/>
              <w:rPr>
                <w:rFonts w:hAnsi="標楷體"/>
                <w:sz w:val="20"/>
              </w:rPr>
            </w:pPr>
            <w:r w:rsidRPr="00D37A0A">
              <w:rPr>
                <w:rFonts w:hAnsi="標楷體" w:hint="eastAsia"/>
                <w:sz w:val="20"/>
              </w:rPr>
              <w:t>預計數</w:t>
            </w:r>
          </w:p>
        </w:tc>
        <w:tc>
          <w:tcPr>
            <w:tcW w:w="918" w:type="dxa"/>
            <w:tcBorders>
              <w:bottom w:val="single" w:sz="4" w:space="0" w:color="auto"/>
            </w:tcBorders>
            <w:vAlign w:val="center"/>
          </w:tcPr>
          <w:p w14:paraId="05F515BF" w14:textId="77777777" w:rsidR="00B76002" w:rsidRPr="00D70025" w:rsidRDefault="00B76002" w:rsidP="00B76002">
            <w:pPr>
              <w:snapToGrid w:val="0"/>
              <w:spacing w:line="300" w:lineRule="exact"/>
              <w:ind w:firstLineChars="0" w:firstLine="0"/>
              <w:jc w:val="right"/>
              <w:rPr>
                <w:rFonts w:hAnsi="標楷體"/>
                <w:b/>
                <w:bCs/>
                <w:sz w:val="20"/>
              </w:rPr>
            </w:pPr>
            <w:r>
              <w:rPr>
                <w:rFonts w:hAnsi="標楷體" w:hint="eastAsia"/>
                <w:b/>
                <w:bCs/>
                <w:sz w:val="20"/>
              </w:rPr>
              <w:t>3</w:t>
            </w:r>
            <w:r>
              <w:rPr>
                <w:rFonts w:hAnsi="標楷體"/>
                <w:b/>
                <w:bCs/>
                <w:sz w:val="20"/>
              </w:rPr>
              <w:t>87</w:t>
            </w:r>
          </w:p>
        </w:tc>
        <w:tc>
          <w:tcPr>
            <w:tcW w:w="851" w:type="dxa"/>
            <w:tcBorders>
              <w:bottom w:val="single" w:sz="4" w:space="0" w:color="auto"/>
            </w:tcBorders>
            <w:vAlign w:val="center"/>
          </w:tcPr>
          <w:p w14:paraId="264FF104"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99</w:t>
            </w:r>
          </w:p>
        </w:tc>
        <w:tc>
          <w:tcPr>
            <w:tcW w:w="850" w:type="dxa"/>
            <w:tcBorders>
              <w:bottom w:val="single" w:sz="4" w:space="0" w:color="auto"/>
            </w:tcBorders>
            <w:vAlign w:val="center"/>
          </w:tcPr>
          <w:p w14:paraId="63DDFBDF"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99</w:t>
            </w:r>
          </w:p>
        </w:tc>
        <w:tc>
          <w:tcPr>
            <w:tcW w:w="851" w:type="dxa"/>
            <w:tcBorders>
              <w:bottom w:val="single" w:sz="4" w:space="0" w:color="auto"/>
            </w:tcBorders>
            <w:vAlign w:val="center"/>
          </w:tcPr>
          <w:p w14:paraId="5614768C"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99</w:t>
            </w:r>
          </w:p>
        </w:tc>
        <w:tc>
          <w:tcPr>
            <w:tcW w:w="848" w:type="dxa"/>
            <w:tcBorders>
              <w:bottom w:val="single" w:sz="4" w:space="0" w:color="auto"/>
            </w:tcBorders>
            <w:vAlign w:val="center"/>
          </w:tcPr>
          <w:p w14:paraId="6A14BF36"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90</w:t>
            </w:r>
          </w:p>
        </w:tc>
      </w:tr>
      <w:tr w:rsidR="00B76002" w14:paraId="268D4F06" w14:textId="77777777" w:rsidTr="00AE4A24">
        <w:tc>
          <w:tcPr>
            <w:tcW w:w="630" w:type="dxa"/>
            <w:vMerge/>
            <w:tcBorders>
              <w:bottom w:val="single" w:sz="4" w:space="0" w:color="auto"/>
            </w:tcBorders>
            <w:vAlign w:val="center"/>
          </w:tcPr>
          <w:p w14:paraId="2A7F1629" w14:textId="77777777" w:rsidR="00B76002" w:rsidRPr="00D37A0A" w:rsidRDefault="00B76002" w:rsidP="00B76002">
            <w:pPr>
              <w:snapToGrid w:val="0"/>
              <w:spacing w:line="300" w:lineRule="exact"/>
              <w:ind w:firstLineChars="0" w:firstLine="0"/>
              <w:rPr>
                <w:rFonts w:hAnsi="標楷體"/>
                <w:sz w:val="20"/>
              </w:rPr>
            </w:pPr>
          </w:p>
        </w:tc>
        <w:tc>
          <w:tcPr>
            <w:tcW w:w="619" w:type="dxa"/>
            <w:vMerge/>
            <w:tcBorders>
              <w:bottom w:val="single" w:sz="4" w:space="0" w:color="auto"/>
            </w:tcBorders>
            <w:vAlign w:val="center"/>
          </w:tcPr>
          <w:p w14:paraId="6881E2F5" w14:textId="77777777" w:rsidR="00B76002" w:rsidRPr="00D37A0A" w:rsidRDefault="00B76002" w:rsidP="00B76002">
            <w:pPr>
              <w:snapToGrid w:val="0"/>
              <w:spacing w:line="300" w:lineRule="exact"/>
              <w:ind w:firstLineChars="0" w:firstLine="0"/>
              <w:rPr>
                <w:rFonts w:hAnsi="標楷體"/>
                <w:sz w:val="20"/>
              </w:rPr>
            </w:pPr>
          </w:p>
        </w:tc>
        <w:tc>
          <w:tcPr>
            <w:tcW w:w="850" w:type="dxa"/>
            <w:tcBorders>
              <w:bottom w:val="single" w:sz="4" w:space="0" w:color="auto"/>
            </w:tcBorders>
            <w:vAlign w:val="center"/>
          </w:tcPr>
          <w:p w14:paraId="59ECB675" w14:textId="77777777" w:rsidR="00B76002" w:rsidRPr="00D37A0A" w:rsidRDefault="00B76002" w:rsidP="00B76002">
            <w:pPr>
              <w:snapToGrid w:val="0"/>
              <w:spacing w:line="300" w:lineRule="exact"/>
              <w:ind w:firstLineChars="0" w:firstLine="0"/>
              <w:rPr>
                <w:rFonts w:hAnsi="標楷體"/>
                <w:sz w:val="20"/>
              </w:rPr>
            </w:pPr>
            <w:r w:rsidRPr="00D37A0A">
              <w:rPr>
                <w:rFonts w:hAnsi="標楷體" w:hint="eastAsia"/>
                <w:sz w:val="20"/>
              </w:rPr>
              <w:t>實際數</w:t>
            </w:r>
          </w:p>
        </w:tc>
        <w:tc>
          <w:tcPr>
            <w:tcW w:w="918" w:type="dxa"/>
            <w:tcBorders>
              <w:bottom w:val="single" w:sz="4" w:space="0" w:color="auto"/>
            </w:tcBorders>
            <w:vAlign w:val="center"/>
          </w:tcPr>
          <w:p w14:paraId="69207E18" w14:textId="77777777" w:rsidR="00B76002" w:rsidRPr="00D70025" w:rsidRDefault="00B76002" w:rsidP="00B76002">
            <w:pPr>
              <w:snapToGrid w:val="0"/>
              <w:spacing w:line="300" w:lineRule="exact"/>
              <w:ind w:firstLineChars="0" w:firstLine="0"/>
              <w:jc w:val="right"/>
              <w:rPr>
                <w:rFonts w:hAnsi="標楷體"/>
                <w:b/>
                <w:bCs/>
                <w:sz w:val="20"/>
              </w:rPr>
            </w:pPr>
            <w:r>
              <w:rPr>
                <w:rFonts w:hAnsi="標楷體" w:hint="eastAsia"/>
                <w:b/>
                <w:bCs/>
                <w:sz w:val="20"/>
              </w:rPr>
              <w:t>3</w:t>
            </w:r>
            <w:r>
              <w:rPr>
                <w:rFonts w:hAnsi="標楷體"/>
                <w:b/>
                <w:bCs/>
                <w:sz w:val="20"/>
              </w:rPr>
              <w:t>21</w:t>
            </w:r>
          </w:p>
        </w:tc>
        <w:tc>
          <w:tcPr>
            <w:tcW w:w="851" w:type="dxa"/>
            <w:tcBorders>
              <w:bottom w:val="single" w:sz="4" w:space="0" w:color="auto"/>
            </w:tcBorders>
            <w:vAlign w:val="center"/>
          </w:tcPr>
          <w:p w14:paraId="1E924586"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120</w:t>
            </w:r>
          </w:p>
        </w:tc>
        <w:tc>
          <w:tcPr>
            <w:tcW w:w="850" w:type="dxa"/>
            <w:tcBorders>
              <w:bottom w:val="single" w:sz="4" w:space="0" w:color="auto"/>
            </w:tcBorders>
            <w:vAlign w:val="center"/>
          </w:tcPr>
          <w:p w14:paraId="6C81E13F"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106</w:t>
            </w:r>
          </w:p>
        </w:tc>
        <w:tc>
          <w:tcPr>
            <w:tcW w:w="851" w:type="dxa"/>
            <w:tcBorders>
              <w:bottom w:val="single" w:sz="4" w:space="0" w:color="auto"/>
            </w:tcBorders>
            <w:vAlign w:val="center"/>
          </w:tcPr>
          <w:p w14:paraId="4DAB173C"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51</w:t>
            </w:r>
          </w:p>
        </w:tc>
        <w:tc>
          <w:tcPr>
            <w:tcW w:w="848" w:type="dxa"/>
            <w:tcBorders>
              <w:bottom w:val="single" w:sz="4" w:space="0" w:color="auto"/>
            </w:tcBorders>
            <w:vAlign w:val="center"/>
          </w:tcPr>
          <w:p w14:paraId="37A7419F" w14:textId="77777777" w:rsidR="00B76002" w:rsidRPr="00D37A0A" w:rsidRDefault="00B76002" w:rsidP="00B76002">
            <w:pPr>
              <w:snapToGrid w:val="0"/>
              <w:spacing w:line="300" w:lineRule="exact"/>
              <w:ind w:firstLineChars="0" w:firstLine="0"/>
              <w:jc w:val="right"/>
              <w:rPr>
                <w:rFonts w:hAnsi="標楷體"/>
                <w:sz w:val="20"/>
              </w:rPr>
            </w:pPr>
            <w:r w:rsidRPr="00AB6378">
              <w:rPr>
                <w:rFonts w:hAnsi="標楷體"/>
                <w:sz w:val="20"/>
              </w:rPr>
              <w:t>44</w:t>
            </w:r>
          </w:p>
        </w:tc>
      </w:tr>
      <w:tr w:rsidR="00B76002" w14:paraId="7FF83955" w14:textId="77777777" w:rsidTr="00AE4A24">
        <w:tc>
          <w:tcPr>
            <w:tcW w:w="6417" w:type="dxa"/>
            <w:gridSpan w:val="8"/>
            <w:tcBorders>
              <w:left w:val="nil"/>
              <w:bottom w:val="nil"/>
              <w:right w:val="nil"/>
            </w:tcBorders>
            <w:vAlign w:val="center"/>
          </w:tcPr>
          <w:p w14:paraId="161D5FFD" w14:textId="77777777" w:rsidR="00B76002" w:rsidRPr="00AB6378" w:rsidRDefault="00B76002" w:rsidP="00AE4A24">
            <w:pPr>
              <w:snapToGrid w:val="0"/>
              <w:spacing w:line="320" w:lineRule="exact"/>
              <w:ind w:leftChars="-56" w:left="1" w:hangingChars="75" w:hanging="135"/>
              <w:rPr>
                <w:rFonts w:hAnsi="標楷體"/>
                <w:sz w:val="18"/>
                <w:szCs w:val="18"/>
              </w:rPr>
            </w:pPr>
            <w:r w:rsidRPr="00AB6378">
              <w:rPr>
                <w:rFonts w:hAnsi="標楷體" w:hint="eastAsia"/>
                <w:sz w:val="18"/>
                <w:szCs w:val="18"/>
              </w:rPr>
              <w:t>資料來源：整理自高雄市政府工務局提供資料。</w:t>
            </w:r>
          </w:p>
        </w:tc>
      </w:tr>
    </w:tbl>
    <w:p w14:paraId="49656397" w14:textId="43DB368D" w:rsidR="004D3DA6" w:rsidRDefault="004D3DA6" w:rsidP="00311F63">
      <w:pPr>
        <w:spacing w:line="464" w:lineRule="exact"/>
        <w:ind w:firstLineChars="0" w:firstLine="0"/>
        <w:rPr>
          <w:rFonts w:hAnsi="標楷體"/>
        </w:rPr>
      </w:pPr>
      <w:r w:rsidRPr="00A74F38">
        <w:rPr>
          <w:rFonts w:hAnsi="標楷體" w:hint="eastAsia"/>
        </w:rPr>
        <w:t>檢討</w:t>
      </w:r>
      <w:r w:rsidRPr="00B13653">
        <w:rPr>
          <w:rFonts w:hAnsi="標楷體" w:hint="eastAsia"/>
        </w:rPr>
        <w:t>工程延宕問題癥結</w:t>
      </w:r>
      <w:r>
        <w:rPr>
          <w:rFonts w:hAnsi="標楷體" w:hint="eastAsia"/>
        </w:rPr>
        <w:t>及清理久懸分攤款項；3</w:t>
      </w:r>
      <w:r>
        <w:rPr>
          <w:rFonts w:hAnsi="標楷體"/>
        </w:rPr>
        <w:t>.</w:t>
      </w:r>
      <w:r w:rsidRPr="004B4F04">
        <w:rPr>
          <w:rFonts w:hAnsi="標楷體" w:hint="eastAsia"/>
        </w:rPr>
        <w:t>部分纜線下地路段鄰近區域仍存有電</w:t>
      </w:r>
      <w:proofErr w:type="gramStart"/>
      <w:r w:rsidRPr="004B4F04">
        <w:rPr>
          <w:rFonts w:hAnsi="標楷體" w:hint="eastAsia"/>
        </w:rPr>
        <w:t>桿</w:t>
      </w:r>
      <w:proofErr w:type="gramEnd"/>
      <w:r w:rsidRPr="004B4F04">
        <w:rPr>
          <w:rFonts w:hAnsi="標楷體" w:hint="eastAsia"/>
        </w:rPr>
        <w:t>及其他單位纜線附掛，</w:t>
      </w:r>
      <w:r w:rsidRPr="001C39B1">
        <w:rPr>
          <w:rFonts w:hAnsi="標楷體" w:hint="eastAsia"/>
        </w:rPr>
        <w:t>允宜</w:t>
      </w:r>
      <w:proofErr w:type="gramStart"/>
      <w:r w:rsidRPr="001C39B1">
        <w:rPr>
          <w:rFonts w:hAnsi="標楷體" w:hint="eastAsia"/>
        </w:rPr>
        <w:t>研</w:t>
      </w:r>
      <w:proofErr w:type="gramEnd"/>
      <w:r w:rsidRPr="001C39B1">
        <w:rPr>
          <w:rFonts w:hAnsi="標楷體" w:hint="eastAsia"/>
        </w:rPr>
        <w:t>酌建立</w:t>
      </w:r>
      <w:r w:rsidRPr="0097003D">
        <w:rPr>
          <w:rFonts w:hAnsi="標楷體" w:hint="eastAsia"/>
        </w:rPr>
        <w:t>纜線下地工程</w:t>
      </w:r>
      <w:r w:rsidRPr="001C39B1">
        <w:rPr>
          <w:rFonts w:hAnsi="標楷體" w:hint="eastAsia"/>
        </w:rPr>
        <w:t>竣工勘驗機制</w:t>
      </w:r>
      <w:r>
        <w:rPr>
          <w:rFonts w:hAnsi="標楷體" w:hint="eastAsia"/>
        </w:rPr>
        <w:t>之</w:t>
      </w:r>
      <w:r w:rsidRPr="001C39B1">
        <w:rPr>
          <w:rFonts w:hAnsi="標楷體" w:hint="eastAsia"/>
        </w:rPr>
        <w:t>可行性，確認拔</w:t>
      </w:r>
      <w:proofErr w:type="gramStart"/>
      <w:r w:rsidRPr="001C39B1">
        <w:rPr>
          <w:rFonts w:hAnsi="標楷體" w:hint="eastAsia"/>
        </w:rPr>
        <w:t>桿</w:t>
      </w:r>
      <w:proofErr w:type="gramEnd"/>
      <w:r w:rsidRPr="001C39B1">
        <w:rPr>
          <w:rFonts w:hAnsi="標楷體" w:hint="eastAsia"/>
        </w:rPr>
        <w:t>路段恢復乾淨天際線</w:t>
      </w:r>
      <w:r>
        <w:rPr>
          <w:rFonts w:hAnsi="標楷體" w:hint="eastAsia"/>
        </w:rPr>
        <w:t>；4</w:t>
      </w:r>
      <w:r>
        <w:rPr>
          <w:rFonts w:hAnsi="標楷體"/>
        </w:rPr>
        <w:t>.</w:t>
      </w:r>
      <w:r w:rsidRPr="004C3314">
        <w:rPr>
          <w:rFonts w:hAnsi="標楷體" w:hint="eastAsia"/>
        </w:rPr>
        <w:t>部分纜線下地</w:t>
      </w:r>
      <w:r>
        <w:rPr>
          <w:rFonts w:hAnsi="標楷體" w:hint="eastAsia"/>
        </w:rPr>
        <w:t>路段將有他案工程開挖，</w:t>
      </w:r>
      <w:proofErr w:type="gramStart"/>
      <w:r>
        <w:rPr>
          <w:rFonts w:hAnsi="標楷體" w:hint="eastAsia"/>
        </w:rPr>
        <w:t>惟</w:t>
      </w:r>
      <w:r w:rsidRPr="004C3314">
        <w:rPr>
          <w:rFonts w:hAnsi="標楷體" w:hint="eastAsia"/>
        </w:rPr>
        <w:t>遲未</w:t>
      </w:r>
      <w:proofErr w:type="gramEnd"/>
      <w:r w:rsidRPr="004C3314">
        <w:rPr>
          <w:rFonts w:hAnsi="標楷體" w:hint="eastAsia"/>
        </w:rPr>
        <w:t>通報台電公司配合管線聯合挖掘施工，恐造成同路段多次挖埋，阻礙用路人通行</w:t>
      </w:r>
      <w:bookmarkStart w:id="3" w:name="_Hlk167090055"/>
      <w:r>
        <w:rPr>
          <w:rFonts w:hAnsi="標楷體" w:hint="eastAsia"/>
        </w:rPr>
        <w:t>等</w:t>
      </w:r>
      <w:r w:rsidRPr="004C3314">
        <w:rPr>
          <w:rFonts w:hAnsi="標楷體" w:hint="eastAsia"/>
        </w:rPr>
        <w:t>情事，經函請檢討改善。據復：1.</w:t>
      </w:r>
      <w:bookmarkEnd w:id="3"/>
      <w:r>
        <w:rPr>
          <w:rFonts w:hAnsi="標楷體" w:hint="eastAsia"/>
        </w:rPr>
        <w:t>已於</w:t>
      </w:r>
      <w:r w:rsidRPr="004C3314">
        <w:rPr>
          <w:rFonts w:hAnsi="標楷體" w:hint="eastAsia"/>
        </w:rPr>
        <w:t>113年5月邀集台電公司</w:t>
      </w:r>
      <w:r>
        <w:rPr>
          <w:rFonts w:hAnsi="標楷體" w:hint="eastAsia"/>
        </w:rPr>
        <w:t>及</w:t>
      </w:r>
      <w:r w:rsidRPr="004C3314">
        <w:rPr>
          <w:rFonts w:hAnsi="標楷體" w:hint="eastAsia"/>
        </w:rPr>
        <w:t>相關單位</w:t>
      </w:r>
      <w:r>
        <w:rPr>
          <w:rFonts w:hAnsi="標楷體" w:hint="eastAsia"/>
        </w:rPr>
        <w:t>召開「推動配電系統線路地下化及相關設備維護管理情形」</w:t>
      </w:r>
      <w:proofErr w:type="gramStart"/>
      <w:r>
        <w:rPr>
          <w:rFonts w:hAnsi="標楷體" w:hint="eastAsia"/>
        </w:rPr>
        <w:t>研</w:t>
      </w:r>
      <w:proofErr w:type="gramEnd"/>
      <w:r>
        <w:rPr>
          <w:rFonts w:hAnsi="標楷體" w:hint="eastAsia"/>
        </w:rPr>
        <w:t>商會議</w:t>
      </w:r>
      <w:r w:rsidRPr="004C3314">
        <w:rPr>
          <w:rFonts w:hAnsi="標楷體" w:hint="eastAsia"/>
        </w:rPr>
        <w:t>，請該</w:t>
      </w:r>
      <w:r>
        <w:rPr>
          <w:rFonts w:hAnsi="標楷體" w:hint="eastAsia"/>
        </w:rPr>
        <w:t>公司</w:t>
      </w:r>
      <w:r w:rsidRPr="004C3314">
        <w:rPr>
          <w:rFonts w:hAnsi="標楷體" w:hint="eastAsia"/>
        </w:rPr>
        <w:t>提供</w:t>
      </w:r>
      <w:proofErr w:type="gramStart"/>
      <w:r w:rsidRPr="004C3314">
        <w:rPr>
          <w:rFonts w:hAnsi="標楷體" w:hint="eastAsia"/>
        </w:rPr>
        <w:t>112</w:t>
      </w:r>
      <w:proofErr w:type="gramEnd"/>
      <w:r w:rsidRPr="004C3314">
        <w:rPr>
          <w:rFonts w:hAnsi="標楷體" w:hint="eastAsia"/>
        </w:rPr>
        <w:t>年度市轄停電熱點</w:t>
      </w:r>
      <w:r>
        <w:rPr>
          <w:rFonts w:hAnsi="標楷體" w:hint="eastAsia"/>
        </w:rPr>
        <w:t>路段</w:t>
      </w:r>
      <w:r w:rsidRPr="004C3314">
        <w:rPr>
          <w:rFonts w:hAnsi="標楷體" w:hint="eastAsia"/>
        </w:rPr>
        <w:t>清單，將依</w:t>
      </w:r>
      <w:r>
        <w:rPr>
          <w:rFonts w:hAnsi="標楷體" w:hint="eastAsia"/>
        </w:rPr>
        <w:t>清單</w:t>
      </w:r>
      <w:proofErr w:type="gramStart"/>
      <w:r w:rsidRPr="004C3314">
        <w:rPr>
          <w:rFonts w:hAnsi="標楷體" w:hint="eastAsia"/>
        </w:rPr>
        <w:t>研</w:t>
      </w:r>
      <w:proofErr w:type="gramEnd"/>
      <w:r w:rsidRPr="004C3314">
        <w:rPr>
          <w:rFonts w:hAnsi="標楷體" w:hint="eastAsia"/>
        </w:rPr>
        <w:t>議列入</w:t>
      </w:r>
      <w:r>
        <w:rPr>
          <w:rFonts w:hAnsi="標楷體" w:hint="eastAsia"/>
        </w:rPr>
        <w:t>以</w:t>
      </w:r>
      <w:r w:rsidRPr="004C3314">
        <w:rPr>
          <w:rFonts w:hAnsi="標楷體" w:hint="eastAsia"/>
        </w:rPr>
        <w:t>後年度</w:t>
      </w:r>
      <w:bookmarkStart w:id="4" w:name="_Hlk166488347"/>
      <w:r w:rsidRPr="004C3314">
        <w:rPr>
          <w:rFonts w:hAnsi="標楷體" w:hint="eastAsia"/>
        </w:rPr>
        <w:t>纜線下地</w:t>
      </w:r>
      <w:bookmarkEnd w:id="4"/>
      <w:r w:rsidRPr="004C3314">
        <w:rPr>
          <w:rFonts w:hAnsi="標楷體" w:hint="eastAsia"/>
        </w:rPr>
        <w:t>計畫</w:t>
      </w:r>
      <w:r>
        <w:rPr>
          <w:rFonts w:hAnsi="標楷體" w:hint="eastAsia"/>
        </w:rPr>
        <w:t>；2</w:t>
      </w:r>
      <w:r>
        <w:rPr>
          <w:rFonts w:hAnsi="標楷體"/>
        </w:rPr>
        <w:t>.</w:t>
      </w:r>
      <w:proofErr w:type="gramStart"/>
      <w:r>
        <w:rPr>
          <w:rFonts w:hAnsi="標楷體" w:hint="eastAsia"/>
        </w:rPr>
        <w:t>業</w:t>
      </w:r>
      <w:r w:rsidRPr="00324482">
        <w:rPr>
          <w:rFonts w:hAnsi="標楷體" w:hint="eastAsia"/>
        </w:rPr>
        <w:t>請台電</w:t>
      </w:r>
      <w:proofErr w:type="gramEnd"/>
      <w:r w:rsidRPr="00324482">
        <w:rPr>
          <w:rFonts w:hAnsi="標楷體" w:hint="eastAsia"/>
        </w:rPr>
        <w:t>公司盤點歷</w:t>
      </w:r>
      <w:r w:rsidRPr="0097003D">
        <w:rPr>
          <w:rFonts w:hAnsi="標楷體" w:hint="eastAsia"/>
        </w:rPr>
        <w:t>年已</w:t>
      </w:r>
      <w:r>
        <w:rPr>
          <w:rFonts w:hAnsi="標楷體" w:hint="eastAsia"/>
        </w:rPr>
        <w:t>收取</w:t>
      </w:r>
      <w:r w:rsidRPr="0097003D">
        <w:rPr>
          <w:rFonts w:hAnsi="標楷體" w:hint="eastAsia"/>
        </w:rPr>
        <w:t>纜線下地工程</w:t>
      </w:r>
      <w:r>
        <w:rPr>
          <w:rFonts w:hAnsi="標楷體" w:hint="eastAsia"/>
        </w:rPr>
        <w:t>經費分攤款而</w:t>
      </w:r>
      <w:r w:rsidRPr="0097003D">
        <w:rPr>
          <w:rFonts w:hAnsi="標楷體" w:hint="eastAsia"/>
        </w:rPr>
        <w:t>未完工</w:t>
      </w:r>
      <w:r>
        <w:rPr>
          <w:rFonts w:hAnsi="標楷體" w:hint="eastAsia"/>
        </w:rPr>
        <w:t>路段之</w:t>
      </w:r>
      <w:r w:rsidRPr="0097003D">
        <w:rPr>
          <w:rFonts w:hAnsi="標楷體" w:hint="eastAsia"/>
        </w:rPr>
        <w:t>辦理情形及預定完成期程，</w:t>
      </w:r>
      <w:r>
        <w:rPr>
          <w:rFonts w:hAnsi="標楷體" w:hint="eastAsia"/>
        </w:rPr>
        <w:t>並</w:t>
      </w:r>
      <w:r w:rsidRPr="0097003D">
        <w:rPr>
          <w:rFonts w:hAnsi="標楷體" w:hint="eastAsia"/>
        </w:rPr>
        <w:t>確認是否續辦，如</w:t>
      </w:r>
      <w:r>
        <w:rPr>
          <w:rFonts w:hAnsi="標楷體" w:hint="eastAsia"/>
        </w:rPr>
        <w:t>經確認</w:t>
      </w:r>
      <w:r w:rsidRPr="0097003D">
        <w:rPr>
          <w:rFonts w:hAnsi="標楷體" w:hint="eastAsia"/>
        </w:rPr>
        <w:t>無法施工，</w:t>
      </w:r>
      <w:r>
        <w:rPr>
          <w:rFonts w:hAnsi="標楷體" w:hint="eastAsia"/>
        </w:rPr>
        <w:t>將</w:t>
      </w:r>
      <w:r w:rsidRPr="0097003D">
        <w:rPr>
          <w:rFonts w:hAnsi="標楷體" w:hint="eastAsia"/>
        </w:rPr>
        <w:t>辦理退費作業</w:t>
      </w:r>
      <w:r>
        <w:rPr>
          <w:rFonts w:hAnsi="標楷體" w:hint="eastAsia"/>
        </w:rPr>
        <w:t>；3</w:t>
      </w:r>
      <w:r>
        <w:rPr>
          <w:rFonts w:hAnsi="標楷體"/>
        </w:rPr>
        <w:t>.</w:t>
      </w:r>
      <w:r w:rsidRPr="008B3374">
        <w:rPr>
          <w:rFonts w:hAnsi="標楷體" w:hint="eastAsia"/>
        </w:rPr>
        <w:t>已請台電公司自</w:t>
      </w:r>
      <w:proofErr w:type="gramStart"/>
      <w:r w:rsidRPr="008B3374">
        <w:rPr>
          <w:rFonts w:hAnsi="標楷體" w:hint="eastAsia"/>
        </w:rPr>
        <w:t>113</w:t>
      </w:r>
      <w:proofErr w:type="gramEnd"/>
      <w:r w:rsidRPr="008B3374">
        <w:rPr>
          <w:rFonts w:hAnsi="標楷體" w:hint="eastAsia"/>
        </w:rPr>
        <w:t>年度起</w:t>
      </w:r>
      <w:r>
        <w:rPr>
          <w:rFonts w:hAnsi="標楷體" w:hint="eastAsia"/>
        </w:rPr>
        <w:t>，</w:t>
      </w:r>
      <w:proofErr w:type="gramStart"/>
      <w:r>
        <w:rPr>
          <w:rFonts w:hAnsi="標楷體" w:hint="eastAsia"/>
        </w:rPr>
        <w:t>各</w:t>
      </w:r>
      <w:r w:rsidRPr="008B3374">
        <w:rPr>
          <w:rFonts w:hAnsi="標楷體" w:hint="eastAsia"/>
        </w:rPr>
        <w:t>纜線</w:t>
      </w:r>
      <w:proofErr w:type="gramEnd"/>
      <w:r w:rsidRPr="008B3374">
        <w:rPr>
          <w:rFonts w:hAnsi="標楷體" w:hint="eastAsia"/>
        </w:rPr>
        <w:t>下地</w:t>
      </w:r>
      <w:r>
        <w:rPr>
          <w:rFonts w:hAnsi="標楷體" w:hint="eastAsia"/>
        </w:rPr>
        <w:t>工程</w:t>
      </w:r>
      <w:r w:rsidRPr="008B3374">
        <w:rPr>
          <w:rFonts w:hAnsi="標楷體" w:hint="eastAsia"/>
        </w:rPr>
        <w:t>案件於拔</w:t>
      </w:r>
      <w:proofErr w:type="gramStart"/>
      <w:r w:rsidRPr="008B3374">
        <w:rPr>
          <w:rFonts w:hAnsi="標楷體" w:hint="eastAsia"/>
        </w:rPr>
        <w:t>桿</w:t>
      </w:r>
      <w:proofErr w:type="gramEnd"/>
      <w:r>
        <w:rPr>
          <w:rFonts w:hAnsi="標楷體" w:hint="eastAsia"/>
        </w:rPr>
        <w:t>作業階段，應通知該</w:t>
      </w:r>
      <w:r w:rsidRPr="008B3374">
        <w:rPr>
          <w:rFonts w:hAnsi="標楷體" w:hint="eastAsia"/>
        </w:rPr>
        <w:t>局辦理</w:t>
      </w:r>
      <w:r>
        <w:rPr>
          <w:rFonts w:hAnsi="標楷體" w:hint="eastAsia"/>
        </w:rPr>
        <w:t>現</w:t>
      </w:r>
      <w:r w:rsidRPr="008B3374">
        <w:rPr>
          <w:rFonts w:hAnsi="標楷體" w:hint="eastAsia"/>
        </w:rPr>
        <w:t>場竣工</w:t>
      </w:r>
      <w:r w:rsidRPr="005C2298">
        <w:rPr>
          <w:rFonts w:hAnsi="標楷體" w:hint="eastAsia"/>
        </w:rPr>
        <w:t>會</w:t>
      </w:r>
      <w:proofErr w:type="gramStart"/>
      <w:r w:rsidRPr="005C2298">
        <w:rPr>
          <w:rFonts w:hAnsi="標楷體" w:hint="eastAsia"/>
        </w:rPr>
        <w:t>勘</w:t>
      </w:r>
      <w:proofErr w:type="gramEnd"/>
      <w:r>
        <w:rPr>
          <w:rFonts w:hAnsi="標楷體" w:hint="eastAsia"/>
        </w:rPr>
        <w:t>事宜</w:t>
      </w:r>
      <w:r w:rsidRPr="008B3374">
        <w:rPr>
          <w:rFonts w:hAnsi="標楷體" w:hint="eastAsia"/>
        </w:rPr>
        <w:t>，</w:t>
      </w:r>
      <w:r>
        <w:rPr>
          <w:rFonts w:hAnsi="標楷體" w:hint="eastAsia"/>
        </w:rPr>
        <w:t>以</w:t>
      </w:r>
      <w:r w:rsidRPr="008B3374">
        <w:rPr>
          <w:rFonts w:hAnsi="標楷體" w:hint="eastAsia"/>
        </w:rPr>
        <w:t>確認拔</w:t>
      </w:r>
      <w:proofErr w:type="gramStart"/>
      <w:r w:rsidRPr="008B3374">
        <w:rPr>
          <w:rFonts w:hAnsi="標楷體" w:hint="eastAsia"/>
        </w:rPr>
        <w:t>桿</w:t>
      </w:r>
      <w:proofErr w:type="gramEnd"/>
      <w:r w:rsidRPr="008B3374">
        <w:rPr>
          <w:rFonts w:hAnsi="標楷體" w:hint="eastAsia"/>
        </w:rPr>
        <w:t>路段無其他附掛線路，確保計畫成效</w:t>
      </w:r>
      <w:r>
        <w:rPr>
          <w:rFonts w:hAnsi="標楷體" w:hint="eastAsia"/>
        </w:rPr>
        <w:t>；4</w:t>
      </w:r>
      <w:r>
        <w:rPr>
          <w:rFonts w:hAnsi="標楷體"/>
        </w:rPr>
        <w:t>.</w:t>
      </w:r>
      <w:r>
        <w:rPr>
          <w:rFonts w:hAnsi="標楷體" w:hint="eastAsia"/>
        </w:rPr>
        <w:t>已與台電公司</w:t>
      </w:r>
      <w:r w:rsidRPr="006713F2">
        <w:rPr>
          <w:rFonts w:hAnsi="標楷體" w:hint="eastAsia"/>
        </w:rPr>
        <w:t>辦理纜線下地</w:t>
      </w:r>
      <w:r>
        <w:rPr>
          <w:rFonts w:hAnsi="標楷體" w:hint="eastAsia"/>
        </w:rPr>
        <w:t>之</w:t>
      </w:r>
      <w:r w:rsidRPr="006713F2">
        <w:rPr>
          <w:rFonts w:hAnsi="標楷體" w:hint="eastAsia"/>
        </w:rPr>
        <w:t>施工協調會</w:t>
      </w:r>
      <w:proofErr w:type="gramStart"/>
      <w:r w:rsidRPr="006713F2">
        <w:rPr>
          <w:rFonts w:hAnsi="標楷體" w:hint="eastAsia"/>
        </w:rPr>
        <w:t>勘</w:t>
      </w:r>
      <w:proofErr w:type="gramEnd"/>
      <w:r w:rsidRPr="006713F2">
        <w:rPr>
          <w:rFonts w:hAnsi="標楷體" w:hint="eastAsia"/>
        </w:rPr>
        <w:t>，</w:t>
      </w:r>
      <w:r>
        <w:rPr>
          <w:rFonts w:hAnsi="標楷體" w:hint="eastAsia"/>
        </w:rPr>
        <w:t>將依</w:t>
      </w:r>
      <w:r w:rsidRPr="006713F2">
        <w:rPr>
          <w:rFonts w:hAnsi="標楷體" w:hint="eastAsia"/>
        </w:rPr>
        <w:t>會</w:t>
      </w:r>
      <w:proofErr w:type="gramStart"/>
      <w:r w:rsidRPr="006713F2">
        <w:rPr>
          <w:rFonts w:hAnsi="標楷體" w:hint="eastAsia"/>
        </w:rPr>
        <w:t>勘</w:t>
      </w:r>
      <w:proofErr w:type="gramEnd"/>
      <w:r w:rsidRPr="006713F2">
        <w:rPr>
          <w:rFonts w:hAnsi="標楷體" w:hint="eastAsia"/>
        </w:rPr>
        <w:t>結果辦理</w:t>
      </w:r>
      <w:r>
        <w:rPr>
          <w:rFonts w:hAnsi="標楷體" w:hint="eastAsia"/>
        </w:rPr>
        <w:t>後續工程</w:t>
      </w:r>
      <w:r w:rsidRPr="006713F2">
        <w:rPr>
          <w:rFonts w:hAnsi="標楷體" w:hint="eastAsia"/>
        </w:rPr>
        <w:t>，</w:t>
      </w:r>
      <w:r>
        <w:rPr>
          <w:rFonts w:hAnsi="標楷體" w:hint="eastAsia"/>
        </w:rPr>
        <w:t>並</w:t>
      </w:r>
      <w:r w:rsidRPr="006713F2">
        <w:rPr>
          <w:rFonts w:hAnsi="標楷體" w:hint="eastAsia"/>
        </w:rPr>
        <w:t>請</w:t>
      </w:r>
      <w:r>
        <w:rPr>
          <w:rFonts w:hAnsi="標楷體" w:hint="eastAsia"/>
        </w:rPr>
        <w:t>該</w:t>
      </w:r>
      <w:r w:rsidRPr="006713F2">
        <w:rPr>
          <w:rFonts w:hAnsi="標楷體" w:hint="eastAsia"/>
        </w:rPr>
        <w:t>公司自</w:t>
      </w:r>
      <w:proofErr w:type="gramStart"/>
      <w:r w:rsidRPr="006713F2">
        <w:rPr>
          <w:rFonts w:hAnsi="標楷體" w:hint="eastAsia"/>
        </w:rPr>
        <w:t>113</w:t>
      </w:r>
      <w:proofErr w:type="gramEnd"/>
      <w:r w:rsidRPr="006713F2">
        <w:rPr>
          <w:rFonts w:hAnsi="標楷體" w:hint="eastAsia"/>
        </w:rPr>
        <w:t>年度起</w:t>
      </w:r>
      <w:proofErr w:type="gramStart"/>
      <w:r>
        <w:rPr>
          <w:rFonts w:hAnsi="標楷體" w:hint="eastAsia"/>
        </w:rPr>
        <w:t>覈</w:t>
      </w:r>
      <w:proofErr w:type="gramEnd"/>
      <w:r w:rsidRPr="006713F2">
        <w:rPr>
          <w:rFonts w:hAnsi="標楷體" w:hint="eastAsia"/>
        </w:rPr>
        <w:t>實</w:t>
      </w:r>
      <w:r>
        <w:rPr>
          <w:rFonts w:hAnsi="標楷體" w:hint="eastAsia"/>
        </w:rPr>
        <w:t>填報</w:t>
      </w:r>
      <w:r w:rsidRPr="006713F2">
        <w:rPr>
          <w:rFonts w:hAnsi="標楷體" w:hint="eastAsia"/>
        </w:rPr>
        <w:t>道路挖掘管理系統之「纜線下地</w:t>
      </w:r>
      <w:proofErr w:type="gramStart"/>
      <w:r w:rsidRPr="006713F2">
        <w:rPr>
          <w:rFonts w:hAnsi="標楷體" w:hint="eastAsia"/>
        </w:rPr>
        <w:t>路段匡列作業</w:t>
      </w:r>
      <w:proofErr w:type="gramEnd"/>
      <w:r w:rsidRPr="006713F2">
        <w:rPr>
          <w:rFonts w:hAnsi="標楷體" w:hint="eastAsia"/>
        </w:rPr>
        <w:t>」，</w:t>
      </w:r>
      <w:r>
        <w:rPr>
          <w:rFonts w:hAnsi="標楷體" w:hint="eastAsia"/>
        </w:rPr>
        <w:t>以</w:t>
      </w:r>
      <w:r w:rsidRPr="006713F2">
        <w:rPr>
          <w:rFonts w:hAnsi="標楷體" w:hint="eastAsia"/>
        </w:rPr>
        <w:t>利</w:t>
      </w:r>
      <w:r>
        <w:rPr>
          <w:rFonts w:hAnsi="標楷體" w:hint="eastAsia"/>
        </w:rPr>
        <w:t>辦理</w:t>
      </w:r>
      <w:r w:rsidRPr="006713F2">
        <w:rPr>
          <w:rFonts w:hAnsi="標楷體" w:hint="eastAsia"/>
        </w:rPr>
        <w:t>管線挖掘整合協調作業</w:t>
      </w:r>
      <w:r>
        <w:rPr>
          <w:rFonts w:hAnsi="標楷體" w:hint="eastAsia"/>
        </w:rPr>
        <w:t>。</w:t>
      </w:r>
    </w:p>
    <w:p w14:paraId="62800361" w14:textId="4D700205" w:rsidR="00A94339" w:rsidRDefault="00A94339" w:rsidP="00311F63">
      <w:pPr>
        <w:widowControl w:val="0"/>
        <w:adjustRightInd w:val="0"/>
        <w:snapToGrid w:val="0"/>
        <w:spacing w:beforeLines="50" w:before="180" w:afterLines="40" w:after="144" w:line="480" w:lineRule="exact"/>
        <w:ind w:firstLine="561"/>
        <w:rPr>
          <w:b/>
          <w:bCs/>
          <w:sz w:val="28"/>
        </w:rPr>
      </w:pPr>
      <w:r w:rsidRPr="00D22997">
        <w:rPr>
          <w:rFonts w:hAnsi="標楷體" w:hint="eastAsia"/>
          <w:b/>
          <w:sz w:val="28"/>
          <w:szCs w:val="28"/>
        </w:rPr>
        <w:t>（</w:t>
      </w:r>
      <w:r w:rsidR="00C738F2">
        <w:rPr>
          <w:rFonts w:hAnsi="標楷體" w:hint="eastAsia"/>
          <w:b/>
          <w:sz w:val="28"/>
          <w:szCs w:val="28"/>
        </w:rPr>
        <w:t>三</w:t>
      </w:r>
      <w:r w:rsidRPr="00D22997">
        <w:rPr>
          <w:rFonts w:hAnsi="標楷體" w:hint="eastAsia"/>
          <w:b/>
          <w:sz w:val="28"/>
          <w:szCs w:val="28"/>
        </w:rPr>
        <w:t xml:space="preserve">）　</w:t>
      </w:r>
      <w:bookmarkStart w:id="5" w:name="_Hlk168555687"/>
      <w:r w:rsidR="0065266D" w:rsidRPr="0065266D">
        <w:rPr>
          <w:b/>
          <w:bCs/>
          <w:sz w:val="28"/>
        </w:rPr>
        <w:t>推動以人為本</w:t>
      </w:r>
      <w:proofErr w:type="gramStart"/>
      <w:r w:rsidR="0065266D" w:rsidRPr="0065266D">
        <w:rPr>
          <w:rFonts w:hint="eastAsia"/>
          <w:b/>
          <w:bCs/>
          <w:sz w:val="28"/>
        </w:rPr>
        <w:t>之</w:t>
      </w:r>
      <w:proofErr w:type="gramEnd"/>
      <w:r w:rsidR="0065266D" w:rsidRPr="0065266D">
        <w:rPr>
          <w:b/>
          <w:bCs/>
          <w:sz w:val="28"/>
        </w:rPr>
        <w:t>人行環境改善</w:t>
      </w:r>
      <w:r w:rsidR="005D087A" w:rsidRPr="00BF4A45">
        <w:rPr>
          <w:rFonts w:hint="eastAsia"/>
          <w:b/>
          <w:bCs/>
          <w:sz w:val="28"/>
        </w:rPr>
        <w:t>，行人交通事故呈逐年遞減</w:t>
      </w:r>
      <w:r w:rsidR="0048455B">
        <w:rPr>
          <w:rFonts w:hint="eastAsia"/>
          <w:b/>
          <w:bCs/>
          <w:sz w:val="28"/>
        </w:rPr>
        <w:t>趨勢</w:t>
      </w:r>
      <w:r w:rsidRPr="00A94339">
        <w:rPr>
          <w:rFonts w:hint="eastAsia"/>
          <w:b/>
          <w:bCs/>
          <w:sz w:val="28"/>
        </w:rPr>
        <w:t>，惟部分人行道</w:t>
      </w:r>
      <w:proofErr w:type="gramStart"/>
      <w:r w:rsidRPr="00A94339">
        <w:rPr>
          <w:rFonts w:hint="eastAsia"/>
          <w:b/>
          <w:bCs/>
          <w:sz w:val="28"/>
        </w:rPr>
        <w:t>淨寬未達</w:t>
      </w:r>
      <w:proofErr w:type="gramEnd"/>
      <w:r w:rsidRPr="00A94339">
        <w:rPr>
          <w:rFonts w:hint="eastAsia"/>
          <w:b/>
          <w:bCs/>
          <w:sz w:val="28"/>
        </w:rPr>
        <w:t>標準</w:t>
      </w:r>
      <w:r w:rsidR="005D087A">
        <w:rPr>
          <w:rFonts w:hint="eastAsia"/>
          <w:b/>
          <w:bCs/>
          <w:sz w:val="28"/>
        </w:rPr>
        <w:t>及</w:t>
      </w:r>
      <w:r w:rsidRPr="00A94339">
        <w:rPr>
          <w:rFonts w:hint="eastAsia"/>
          <w:b/>
          <w:bCs/>
          <w:sz w:val="28"/>
        </w:rPr>
        <w:t>巡查</w:t>
      </w:r>
      <w:r w:rsidR="005A5B69" w:rsidRPr="00A94339">
        <w:rPr>
          <w:rFonts w:hint="eastAsia"/>
          <w:b/>
          <w:bCs/>
          <w:sz w:val="28"/>
        </w:rPr>
        <w:t>補</w:t>
      </w:r>
      <w:r w:rsidR="0048455B" w:rsidRPr="00A94339">
        <w:rPr>
          <w:rFonts w:hint="eastAsia"/>
          <w:b/>
          <w:bCs/>
          <w:sz w:val="28"/>
        </w:rPr>
        <w:t>修</w:t>
      </w:r>
      <w:r w:rsidRPr="00A94339">
        <w:rPr>
          <w:rFonts w:hint="eastAsia"/>
          <w:b/>
          <w:bCs/>
          <w:sz w:val="28"/>
        </w:rPr>
        <w:t>作業未</w:t>
      </w:r>
      <w:proofErr w:type="gramStart"/>
      <w:r w:rsidRPr="00A94339">
        <w:rPr>
          <w:rFonts w:hint="eastAsia"/>
          <w:b/>
          <w:bCs/>
          <w:sz w:val="28"/>
        </w:rPr>
        <w:t>臻</w:t>
      </w:r>
      <w:proofErr w:type="gramEnd"/>
      <w:r w:rsidRPr="00A94339">
        <w:rPr>
          <w:rFonts w:hint="eastAsia"/>
          <w:b/>
          <w:bCs/>
          <w:sz w:val="28"/>
        </w:rPr>
        <w:t>周妥，</w:t>
      </w:r>
      <w:r w:rsidR="0065266D">
        <w:rPr>
          <w:rFonts w:hint="eastAsia"/>
          <w:b/>
          <w:bCs/>
          <w:sz w:val="28"/>
        </w:rPr>
        <w:t>致</w:t>
      </w:r>
      <w:r w:rsidR="0065266D" w:rsidRPr="005363AC">
        <w:rPr>
          <w:rFonts w:hint="eastAsia"/>
          <w:b/>
          <w:bCs/>
          <w:sz w:val="28"/>
        </w:rPr>
        <w:t>國家賠償案件頻仍</w:t>
      </w:r>
      <w:r w:rsidR="005363AC" w:rsidRPr="005363AC">
        <w:rPr>
          <w:rFonts w:hint="eastAsia"/>
          <w:b/>
          <w:bCs/>
          <w:sz w:val="28"/>
        </w:rPr>
        <w:t>，</w:t>
      </w:r>
      <w:r w:rsidRPr="00A94339">
        <w:rPr>
          <w:rFonts w:hint="eastAsia"/>
          <w:b/>
          <w:bCs/>
          <w:sz w:val="28"/>
        </w:rPr>
        <w:t>允宜</w:t>
      </w:r>
      <w:proofErr w:type="gramStart"/>
      <w:r w:rsidRPr="00A94339">
        <w:rPr>
          <w:rFonts w:hint="eastAsia"/>
          <w:b/>
          <w:bCs/>
          <w:sz w:val="28"/>
        </w:rPr>
        <w:t>研</w:t>
      </w:r>
      <w:proofErr w:type="gramEnd"/>
      <w:r w:rsidRPr="00A94339">
        <w:rPr>
          <w:rFonts w:hint="eastAsia"/>
          <w:b/>
          <w:bCs/>
          <w:sz w:val="28"/>
        </w:rPr>
        <w:t>謀因應對策及採取適當措施，</w:t>
      </w:r>
      <w:proofErr w:type="gramStart"/>
      <w:r w:rsidRPr="00A94339">
        <w:rPr>
          <w:rFonts w:hint="eastAsia"/>
          <w:b/>
          <w:bCs/>
          <w:sz w:val="28"/>
        </w:rPr>
        <w:t>俾</w:t>
      </w:r>
      <w:proofErr w:type="gramEnd"/>
      <w:r w:rsidRPr="00A94339">
        <w:rPr>
          <w:rFonts w:hint="eastAsia"/>
          <w:b/>
          <w:bCs/>
          <w:sz w:val="28"/>
        </w:rPr>
        <w:t>提升人行環境品質與營造安全行人空間</w:t>
      </w:r>
      <w:bookmarkEnd w:id="5"/>
      <w:r w:rsidRPr="00A94339">
        <w:rPr>
          <w:rFonts w:hint="eastAsia"/>
          <w:b/>
          <w:bCs/>
          <w:sz w:val="28"/>
        </w:rPr>
        <w:t>。</w:t>
      </w:r>
    </w:p>
    <w:p w14:paraId="089398A1" w14:textId="372E4640" w:rsidR="003D6C58" w:rsidRDefault="00D306F9" w:rsidP="00311F63">
      <w:pPr>
        <w:widowControl w:val="0"/>
        <w:snapToGrid w:val="0"/>
        <w:spacing w:line="480" w:lineRule="exact"/>
        <w:ind w:firstLine="480"/>
        <w:rPr>
          <w:rFonts w:hAnsi="標楷體" w:cs="Courier New"/>
          <w:bCs/>
          <w:noProof/>
          <w:kern w:val="0"/>
          <w:lang w:val="zh-TW"/>
        </w:rPr>
      </w:pPr>
      <w:bookmarkStart w:id="6" w:name="_Hlk155856244"/>
      <w:r>
        <w:rPr>
          <w:rFonts w:hAnsi="標楷體" w:cs="Courier New" w:hint="eastAsia"/>
          <w:bCs/>
          <w:noProof/>
          <w:kern w:val="0"/>
          <w:lang w:val="zh-TW"/>
        </w:rPr>
        <w:t>依</w:t>
      </w:r>
      <w:r w:rsidR="006D0A3B" w:rsidRPr="00AB5107">
        <w:rPr>
          <w:rFonts w:hAnsi="標楷體" w:cs="Courier New" w:hint="eastAsia"/>
          <w:bCs/>
          <w:noProof/>
          <w:kern w:val="0"/>
          <w:lang w:val="zh-TW"/>
        </w:rPr>
        <w:t>臺灣永續發展目標之核心目標3.6（</w:t>
      </w:r>
      <w:r w:rsidR="006D0A3B">
        <w:rPr>
          <w:rFonts w:hAnsi="標楷體" w:cs="Courier New" w:hint="eastAsia"/>
          <w:bCs/>
          <w:noProof/>
          <w:kern w:val="0"/>
          <w:lang w:val="zh-TW"/>
        </w:rPr>
        <w:t>同</w:t>
      </w:r>
      <w:r w:rsidR="006D0A3B" w:rsidRPr="00AB5107">
        <w:rPr>
          <w:rFonts w:hAnsi="標楷體" w:cs="Courier New" w:hint="eastAsia"/>
          <w:bCs/>
          <w:noProof/>
          <w:kern w:val="0"/>
          <w:lang w:val="zh-TW"/>
        </w:rPr>
        <w:t>9.4）揭示：「</w:t>
      </w:r>
      <w:r w:rsidR="006D0A3B" w:rsidRPr="00AB5107">
        <w:rPr>
          <w:rFonts w:hAnsi="標楷體" w:cs="Courier New"/>
          <w:bCs/>
          <w:noProof/>
          <w:kern w:val="0"/>
          <w:lang w:val="zh-TW"/>
        </w:rPr>
        <w:t>降低交通事故死亡人數。</w:t>
      </w:r>
      <w:bookmarkEnd w:id="6"/>
      <w:r w:rsidR="006D0A3B" w:rsidRPr="00AB5107">
        <w:rPr>
          <w:rFonts w:hAnsi="標楷體" w:cs="Courier New" w:hint="eastAsia"/>
          <w:bCs/>
          <w:noProof/>
          <w:kern w:val="0"/>
          <w:lang w:val="zh-TW"/>
        </w:rPr>
        <w:t>」</w:t>
      </w:r>
      <w:r w:rsidR="00D465A2">
        <w:rPr>
          <w:rFonts w:hint="eastAsia"/>
        </w:rPr>
        <w:t>道路</w:t>
      </w:r>
      <w:r w:rsidR="00CE560B" w:rsidRPr="00CE560B">
        <w:rPr>
          <w:rFonts w:hAnsi="標楷體" w:cs="Courier New" w:hint="eastAsia"/>
          <w:bCs/>
          <w:noProof/>
          <w:kern w:val="0"/>
          <w:lang w:val="zh-TW"/>
        </w:rPr>
        <w:t>養護工程處</w:t>
      </w:r>
      <w:r w:rsidR="003D6C58" w:rsidRPr="0011662E">
        <w:rPr>
          <w:rFonts w:hAnsi="標楷體" w:cs="Courier New"/>
          <w:bCs/>
          <w:noProof/>
          <w:kern w:val="0"/>
          <w:lang w:val="zh-TW"/>
        </w:rPr>
        <w:t>為</w:t>
      </w:r>
      <w:r w:rsidR="005031C1" w:rsidRPr="005031C1">
        <w:rPr>
          <w:rFonts w:hAnsi="標楷體" w:cs="Courier New"/>
          <w:bCs/>
          <w:noProof/>
          <w:kern w:val="0"/>
          <w:lang w:val="zh-TW"/>
        </w:rPr>
        <w:t>推動「以人為本」</w:t>
      </w:r>
      <w:r w:rsidR="005031C1" w:rsidRPr="005031C1">
        <w:rPr>
          <w:rFonts w:hAnsi="標楷體" w:cs="Courier New" w:hint="eastAsia"/>
          <w:bCs/>
          <w:noProof/>
          <w:kern w:val="0"/>
          <w:lang w:val="zh-TW"/>
        </w:rPr>
        <w:t>之</w:t>
      </w:r>
      <w:r w:rsidR="005031C1" w:rsidRPr="005031C1">
        <w:rPr>
          <w:rFonts w:hAnsi="標楷體" w:cs="Courier New"/>
          <w:bCs/>
          <w:noProof/>
          <w:kern w:val="0"/>
          <w:lang w:val="zh-TW"/>
        </w:rPr>
        <w:t>人行環境改善，包含人行道鋪面整</w:t>
      </w:r>
      <w:r w:rsidR="005031C1" w:rsidRPr="005031C1">
        <w:rPr>
          <w:rFonts w:hAnsi="標楷體" w:cs="Courier New" w:hint="eastAsia"/>
          <w:bCs/>
          <w:noProof/>
          <w:kern w:val="0"/>
          <w:lang w:val="zh-TW"/>
        </w:rPr>
        <w:t>平</w:t>
      </w:r>
      <w:r w:rsidR="005031C1" w:rsidRPr="005031C1">
        <w:rPr>
          <w:rFonts w:hAnsi="標楷體" w:cs="Courier New"/>
          <w:bCs/>
          <w:noProof/>
          <w:kern w:val="0"/>
          <w:lang w:val="zh-TW"/>
        </w:rPr>
        <w:t>、街角空間擴增、行穿線退縮及轉角庇護設計、無障礙系統導入、設施帶整合、車道調整等多項策略，</w:t>
      </w:r>
      <w:r w:rsidR="005031C1">
        <w:rPr>
          <w:rFonts w:hAnsi="標楷體" w:cs="Courier New" w:hint="eastAsia"/>
          <w:bCs/>
          <w:noProof/>
          <w:kern w:val="0"/>
          <w:lang w:val="zh-TW"/>
        </w:rPr>
        <w:t>以</w:t>
      </w:r>
      <w:r w:rsidR="005031C1" w:rsidRPr="005031C1">
        <w:rPr>
          <w:rFonts w:hAnsi="標楷體" w:cs="Courier New"/>
          <w:bCs/>
          <w:noProof/>
          <w:kern w:val="0"/>
          <w:lang w:val="zh-TW"/>
        </w:rPr>
        <w:t>提供人本友善無礙通行空間</w:t>
      </w:r>
      <w:r w:rsidR="005031C1">
        <w:rPr>
          <w:rFonts w:hAnsi="標楷體" w:cs="Courier New" w:hint="eastAsia"/>
          <w:bCs/>
          <w:noProof/>
          <w:kern w:val="0"/>
          <w:lang w:val="zh-TW"/>
        </w:rPr>
        <w:t>，</w:t>
      </w:r>
      <w:r w:rsidR="005031C1" w:rsidRPr="005031C1">
        <w:rPr>
          <w:rFonts w:hAnsi="標楷體" w:cs="Courier New" w:hint="eastAsia"/>
          <w:bCs/>
          <w:noProof/>
          <w:kern w:val="0"/>
          <w:lang w:val="zh-TW"/>
        </w:rPr>
        <w:t>112年度爭取</w:t>
      </w:r>
      <w:r w:rsidR="004D1719" w:rsidRPr="0025529C">
        <w:rPr>
          <w:rFonts w:hAnsi="標楷體" w:cs="新細明體" w:hint="eastAsia"/>
          <w:bCs/>
          <w:noProof/>
          <w:color w:val="000000"/>
          <w:spacing w:val="-4"/>
          <w:kern w:val="0"/>
          <w:szCs w:val="24"/>
        </w:rPr>
        <w:t>內政部國土管理署</w:t>
      </w:r>
      <w:r w:rsidR="005031C1" w:rsidRPr="005031C1">
        <w:rPr>
          <w:rFonts w:hAnsi="標楷體" w:cs="Courier New" w:hint="eastAsia"/>
          <w:bCs/>
          <w:noProof/>
          <w:kern w:val="0"/>
          <w:lang w:val="zh-TW"/>
        </w:rPr>
        <w:t>提升道路品質計畫辦理三民區正義路等</w:t>
      </w:r>
      <w:r w:rsidR="005031C1">
        <w:rPr>
          <w:rFonts w:hAnsi="標楷體" w:cs="Courier New" w:hint="eastAsia"/>
          <w:bCs/>
          <w:noProof/>
          <w:kern w:val="0"/>
          <w:lang w:val="zh-TW"/>
        </w:rPr>
        <w:t>路段</w:t>
      </w:r>
      <w:r w:rsidR="005031C1" w:rsidRPr="005031C1">
        <w:rPr>
          <w:rFonts w:hAnsi="標楷體" w:cs="Courier New" w:hint="eastAsia"/>
          <w:bCs/>
          <w:noProof/>
          <w:kern w:val="0"/>
          <w:lang w:val="zh-TW"/>
        </w:rPr>
        <w:t>人行環境改善工程，</w:t>
      </w:r>
      <w:r w:rsidR="003C1A03" w:rsidRPr="006860E8">
        <w:rPr>
          <w:rFonts w:hAnsi="標楷體" w:cs="Courier New" w:hint="eastAsia"/>
          <w:bCs/>
          <w:noProof/>
          <w:kern w:val="0"/>
          <w:lang w:val="zh-TW"/>
        </w:rPr>
        <w:t>契約金額合計2億1</w:t>
      </w:r>
      <w:r w:rsidR="003C1A03" w:rsidRPr="006860E8">
        <w:rPr>
          <w:rFonts w:hAnsi="標楷體" w:cs="Courier New"/>
          <w:bCs/>
          <w:noProof/>
          <w:kern w:val="0"/>
          <w:lang w:val="zh-TW"/>
        </w:rPr>
        <w:t>,</w:t>
      </w:r>
      <w:r w:rsidR="003C1A03" w:rsidRPr="006860E8">
        <w:rPr>
          <w:rFonts w:hAnsi="標楷體" w:cs="Courier New" w:hint="eastAsia"/>
          <w:bCs/>
          <w:noProof/>
          <w:kern w:val="0"/>
          <w:lang w:val="zh-TW"/>
        </w:rPr>
        <w:t>00</w:t>
      </w:r>
      <w:r w:rsidR="003C1A03" w:rsidRPr="006860E8">
        <w:rPr>
          <w:rFonts w:hAnsi="標楷體" w:cs="Courier New"/>
          <w:bCs/>
          <w:noProof/>
          <w:kern w:val="0"/>
          <w:lang w:val="zh-TW"/>
        </w:rPr>
        <w:t>4</w:t>
      </w:r>
      <w:r w:rsidR="003C1A03" w:rsidRPr="006860E8">
        <w:rPr>
          <w:rFonts w:hAnsi="標楷體" w:cs="Courier New" w:hint="eastAsia"/>
          <w:bCs/>
          <w:noProof/>
          <w:kern w:val="0"/>
          <w:lang w:val="zh-TW"/>
        </w:rPr>
        <w:t>萬餘元，</w:t>
      </w:r>
      <w:r w:rsidR="005031C1" w:rsidRPr="005031C1">
        <w:rPr>
          <w:rFonts w:hAnsi="標楷體" w:cs="Courier New" w:hint="eastAsia"/>
          <w:bCs/>
          <w:noProof/>
          <w:kern w:val="0"/>
          <w:lang w:val="zh-TW"/>
        </w:rPr>
        <w:t>另為及時掌握人行道等道路附屬設施狀況，由所屬養護工程隊委外辦理人行道巡查、補修及緊急搶修等</w:t>
      </w:r>
      <w:r w:rsidR="0079281D">
        <w:rPr>
          <w:rFonts w:hAnsi="標楷體" w:cs="Courier New" w:hint="eastAsia"/>
          <w:bCs/>
          <w:noProof/>
          <w:kern w:val="0"/>
          <w:lang w:val="zh-TW"/>
        </w:rPr>
        <w:t>業務</w:t>
      </w:r>
      <w:r w:rsidR="003C1A03">
        <w:rPr>
          <w:rFonts w:hAnsi="標楷體" w:cs="Courier New" w:hint="eastAsia"/>
          <w:bCs/>
          <w:noProof/>
          <w:kern w:val="0"/>
          <w:lang w:val="zh-TW"/>
        </w:rPr>
        <w:t>，</w:t>
      </w:r>
      <w:r w:rsidR="003C1A03" w:rsidRPr="006860E8">
        <w:rPr>
          <w:rFonts w:hAnsi="標楷體" w:cs="Courier New" w:hint="eastAsia"/>
          <w:bCs/>
          <w:noProof/>
          <w:kern w:val="0"/>
          <w:lang w:val="zh-TW"/>
        </w:rPr>
        <w:t>契約金額合計3億2</w:t>
      </w:r>
      <w:r w:rsidR="003C1A03" w:rsidRPr="006860E8">
        <w:rPr>
          <w:rFonts w:hAnsi="標楷體" w:cs="Courier New"/>
          <w:bCs/>
          <w:noProof/>
          <w:kern w:val="0"/>
          <w:lang w:val="zh-TW"/>
        </w:rPr>
        <w:t>,</w:t>
      </w:r>
      <w:r w:rsidR="003C1A03" w:rsidRPr="006860E8">
        <w:rPr>
          <w:rFonts w:hAnsi="標楷體" w:cs="Courier New" w:hint="eastAsia"/>
          <w:bCs/>
          <w:noProof/>
          <w:kern w:val="0"/>
          <w:lang w:val="zh-TW"/>
        </w:rPr>
        <w:t>275萬餘元</w:t>
      </w:r>
      <w:r w:rsidR="005031C1" w:rsidRPr="005031C1">
        <w:rPr>
          <w:rFonts w:hAnsi="標楷體" w:cs="Courier New" w:hint="eastAsia"/>
          <w:bCs/>
          <w:noProof/>
          <w:kern w:val="0"/>
          <w:lang w:val="zh-TW"/>
        </w:rPr>
        <w:t>。</w:t>
      </w:r>
      <w:r w:rsidR="00CE560B">
        <w:rPr>
          <w:rFonts w:hAnsi="標楷體" w:cs="Courier New" w:hint="eastAsia"/>
          <w:bCs/>
          <w:noProof/>
          <w:kern w:val="0"/>
          <w:lang w:val="zh-TW"/>
        </w:rPr>
        <w:t>經</w:t>
      </w:r>
      <w:r w:rsidR="003D6C58" w:rsidRPr="0011662E">
        <w:rPr>
          <w:rFonts w:hAnsi="標楷體" w:cs="Courier New" w:hint="eastAsia"/>
          <w:bCs/>
          <w:noProof/>
          <w:kern w:val="0"/>
          <w:lang w:val="zh-TW"/>
        </w:rPr>
        <w:t>查</w:t>
      </w:r>
      <w:r w:rsidR="00E30C26">
        <w:rPr>
          <w:rFonts w:hAnsi="標楷體" w:cs="Courier New" w:hint="eastAsia"/>
          <w:bCs/>
          <w:noProof/>
          <w:kern w:val="0"/>
          <w:lang w:val="zh-TW"/>
        </w:rPr>
        <w:t>辦理情形，核有：</w:t>
      </w:r>
      <w:r w:rsidR="00F53E2A">
        <w:rPr>
          <w:rFonts w:hAnsi="標楷體" w:cs="Courier New" w:hint="eastAsia"/>
          <w:bCs/>
          <w:noProof/>
          <w:kern w:val="0"/>
          <w:lang w:val="zh-TW"/>
        </w:rPr>
        <w:t>1.</w:t>
      </w:r>
      <w:r w:rsidR="00E30C26">
        <w:rPr>
          <w:rFonts w:hAnsi="標楷體" w:cs="Courier New" w:hint="eastAsia"/>
          <w:bCs/>
          <w:noProof/>
          <w:kern w:val="0"/>
          <w:lang w:val="zh-TW"/>
        </w:rPr>
        <w:t>高雄市</w:t>
      </w:r>
      <w:r w:rsidR="00E30C26" w:rsidRPr="00E30C26">
        <w:rPr>
          <w:rFonts w:hAnsi="標楷體" w:cs="Courier New" w:hint="eastAsia"/>
          <w:bCs/>
          <w:noProof/>
          <w:kern w:val="0"/>
          <w:lang w:val="zh-TW"/>
        </w:rPr>
        <w:t>行人交通事故件數及死傷人數呈逐年遞減趨勢</w:t>
      </w:r>
      <w:r w:rsidR="00440DD8" w:rsidRPr="0006697D">
        <w:rPr>
          <w:rFonts w:hAnsi="標楷體" w:cs="標楷體" w:hint="eastAsia"/>
          <w:noProof/>
        </w:rPr>
        <w:t>（</w:t>
      </w:r>
      <w:r w:rsidR="00440DD8" w:rsidRPr="0006697D">
        <w:rPr>
          <w:rFonts w:cs="標楷體" w:hint="eastAsia"/>
          <w:noProof/>
        </w:rPr>
        <w:t>圖</w:t>
      </w:r>
      <w:r w:rsidR="0006697D" w:rsidRPr="0006697D">
        <w:rPr>
          <w:rFonts w:cs="標楷體" w:hint="eastAsia"/>
          <w:noProof/>
        </w:rPr>
        <w:t>2</w:t>
      </w:r>
      <w:r w:rsidR="00440DD8" w:rsidRPr="0006697D">
        <w:rPr>
          <w:rFonts w:hAnsi="標楷體" w:cs="標楷體" w:hint="eastAsia"/>
          <w:noProof/>
        </w:rPr>
        <w:t>）</w:t>
      </w:r>
      <w:r w:rsidR="00E30C26" w:rsidRPr="0006697D">
        <w:rPr>
          <w:rFonts w:hAnsi="標楷體" w:cs="Courier New" w:hint="eastAsia"/>
          <w:bCs/>
          <w:noProof/>
          <w:kern w:val="0"/>
          <w:lang w:val="zh-TW"/>
        </w:rPr>
        <w:t>，惟部</w:t>
      </w:r>
      <w:r w:rsidR="00E30C26" w:rsidRPr="00E30C26">
        <w:rPr>
          <w:rFonts w:hAnsi="標楷體" w:cs="Courier New" w:hint="eastAsia"/>
          <w:bCs/>
          <w:noProof/>
          <w:kern w:val="0"/>
          <w:lang w:val="zh-TW"/>
        </w:rPr>
        <w:t>分人行道淨寬未達標準，且其周邊曾發生傷亡交通事故，</w:t>
      </w:r>
      <w:r w:rsidR="00E30C26">
        <w:rPr>
          <w:rFonts w:hAnsi="標楷體" w:cs="Courier New" w:hint="eastAsia"/>
          <w:bCs/>
          <w:noProof/>
          <w:kern w:val="0"/>
          <w:lang w:val="zh-TW"/>
        </w:rPr>
        <w:t>允宜</w:t>
      </w:r>
      <w:r w:rsidR="00E30C26" w:rsidRPr="00E30C26">
        <w:rPr>
          <w:rFonts w:hAnsi="標楷體" w:cs="Courier New" w:hint="eastAsia"/>
          <w:bCs/>
          <w:noProof/>
          <w:kern w:val="0"/>
          <w:lang w:val="zh-TW"/>
        </w:rPr>
        <w:t>運用風險導向思維擇選路段加強改善，並</w:t>
      </w:r>
      <w:r w:rsidR="00E30C26" w:rsidRPr="00E30C26">
        <w:rPr>
          <w:rFonts w:hAnsi="標楷體" w:cs="Courier New"/>
          <w:bCs/>
          <w:noProof/>
          <w:kern w:val="0"/>
          <w:lang w:val="zh-TW"/>
        </w:rPr>
        <w:t>協調</w:t>
      </w:r>
      <w:r w:rsidR="00E30C26" w:rsidRPr="00E30C26">
        <w:rPr>
          <w:rFonts w:hAnsi="標楷體" w:cs="Courier New" w:hint="eastAsia"/>
          <w:bCs/>
          <w:noProof/>
          <w:kern w:val="0"/>
          <w:lang w:val="zh-TW"/>
        </w:rPr>
        <w:t>相關</w:t>
      </w:r>
      <w:r w:rsidR="00E30C26" w:rsidRPr="00E30C26">
        <w:rPr>
          <w:rFonts w:hAnsi="標楷體" w:cs="Courier New"/>
          <w:bCs/>
          <w:noProof/>
          <w:kern w:val="0"/>
          <w:lang w:val="zh-TW"/>
        </w:rPr>
        <w:t>機關</w:t>
      </w:r>
      <w:r w:rsidR="00E30C26" w:rsidRPr="00E30C26">
        <w:rPr>
          <w:rFonts w:hAnsi="標楷體" w:cs="Courier New" w:hint="eastAsia"/>
          <w:bCs/>
          <w:noProof/>
          <w:kern w:val="0"/>
          <w:lang w:val="zh-TW"/>
        </w:rPr>
        <w:t>遷移公共設施物，俾提供行人舒適</w:t>
      </w:r>
      <w:r w:rsidR="00E30C26" w:rsidRPr="00E30C26">
        <w:rPr>
          <w:rFonts w:hAnsi="標楷體" w:cs="Courier New"/>
          <w:bCs/>
          <w:noProof/>
          <w:kern w:val="0"/>
          <w:lang w:val="zh-TW"/>
        </w:rPr>
        <w:t>、</w:t>
      </w:r>
      <w:r w:rsidR="00E30C26" w:rsidRPr="00E30C26">
        <w:rPr>
          <w:rFonts w:hAnsi="標楷體" w:cs="Courier New" w:hint="eastAsia"/>
          <w:bCs/>
          <w:noProof/>
          <w:kern w:val="0"/>
          <w:lang w:val="zh-TW"/>
        </w:rPr>
        <w:t>安全</w:t>
      </w:r>
      <w:r w:rsidR="00E30C26" w:rsidRPr="00E30C26">
        <w:rPr>
          <w:rFonts w:hAnsi="標楷體" w:cs="Courier New"/>
          <w:bCs/>
          <w:noProof/>
          <w:kern w:val="0"/>
          <w:lang w:val="zh-TW"/>
        </w:rPr>
        <w:t>、</w:t>
      </w:r>
      <w:r w:rsidR="00E30C26" w:rsidRPr="00E30C26">
        <w:rPr>
          <w:rFonts w:hAnsi="標楷體" w:cs="Courier New" w:hint="eastAsia"/>
          <w:bCs/>
          <w:noProof/>
          <w:kern w:val="0"/>
          <w:lang w:val="zh-TW"/>
        </w:rPr>
        <w:t>無礙之步行環境；</w:t>
      </w:r>
      <w:r w:rsidR="00F53E2A">
        <w:rPr>
          <w:rFonts w:hAnsi="標楷體" w:cs="Courier New" w:hint="eastAsia"/>
          <w:bCs/>
          <w:noProof/>
          <w:kern w:val="0"/>
          <w:lang w:val="zh-TW"/>
        </w:rPr>
        <w:t>2.</w:t>
      </w:r>
      <w:r w:rsidR="00E30C26" w:rsidRPr="00E30C26">
        <w:rPr>
          <w:rFonts w:hAnsi="標楷體" w:cs="Courier New" w:hint="eastAsia"/>
          <w:bCs/>
          <w:noProof/>
          <w:kern w:val="0"/>
          <w:lang w:val="zh-TW"/>
        </w:rPr>
        <w:t>為及時掌握</w:t>
      </w:r>
      <w:r w:rsidR="004D1719">
        <w:rPr>
          <w:rFonts w:hAnsi="標楷體" w:cs="Courier New" w:hint="eastAsia"/>
          <w:bCs/>
          <w:noProof/>
          <w:kern w:val="0"/>
          <w:lang w:val="zh-TW"/>
        </w:rPr>
        <w:lastRenderedPageBreak/>
        <mc:AlternateContent>
          <mc:Choice Requires="wpg">
            <w:drawing>
              <wp:anchor distT="0" distB="0" distL="114300" distR="114300" simplePos="0" relativeHeight="252796928" behindDoc="0" locked="0" layoutInCell="1" allowOverlap="1" wp14:anchorId="6607DD10" wp14:editId="6C5A516C">
                <wp:simplePos x="0" y="0"/>
                <wp:positionH relativeFrom="margin">
                  <wp:posOffset>2751789</wp:posOffset>
                </wp:positionH>
                <wp:positionV relativeFrom="paragraph">
                  <wp:posOffset>28843</wp:posOffset>
                </wp:positionV>
                <wp:extent cx="3421005" cy="3200400"/>
                <wp:effectExtent l="0" t="0" r="0" b="0"/>
                <wp:wrapSquare wrapText="bothSides"/>
                <wp:docPr id="9" name="群組 9"/>
                <wp:cNvGraphicFramePr/>
                <a:graphic xmlns:a="http://schemas.openxmlformats.org/drawingml/2006/main">
                  <a:graphicData uri="http://schemas.microsoft.com/office/word/2010/wordprocessingGroup">
                    <wpg:wgp>
                      <wpg:cNvGrpSpPr/>
                      <wpg:grpSpPr>
                        <a:xfrm>
                          <a:off x="0" y="0"/>
                          <a:ext cx="3421005" cy="3200400"/>
                          <a:chOff x="53346" y="0"/>
                          <a:chExt cx="3279078" cy="3014512"/>
                        </a:xfrm>
                      </wpg:grpSpPr>
                      <wpg:grpSp>
                        <wpg:cNvPr id="24" name="群組 24"/>
                        <wpg:cNvGrpSpPr/>
                        <wpg:grpSpPr>
                          <a:xfrm>
                            <a:off x="53346" y="0"/>
                            <a:ext cx="3233580" cy="3014512"/>
                            <a:chOff x="230945" y="-15634"/>
                            <a:chExt cx="3239816" cy="3154007"/>
                          </a:xfrm>
                        </wpg:grpSpPr>
                        <wps:wsp>
                          <wps:cNvPr id="5" name="文字方塊 3"/>
                          <wps:cNvSpPr txBox="1"/>
                          <wps:spPr>
                            <a:xfrm>
                              <a:off x="312627" y="-15634"/>
                              <a:ext cx="3158134" cy="407181"/>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54C8DF8F" w14:textId="77777777" w:rsidR="004D1719" w:rsidRPr="00F81E5D" w:rsidRDefault="004D1719" w:rsidP="004D1719">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2</w:t>
                                </w:r>
                                <w:r>
                                  <w:rPr>
                                    <w:rFonts w:ascii="標楷體" w:eastAsia="標楷體" w:hAnsi="標楷體" w:cstheme="minorBidi" w:hint="eastAsia"/>
                                    <w:b/>
                                    <w:bCs/>
                                    <w:color w:val="000000" w:themeColor="dark1"/>
                                  </w:rPr>
                                  <w:t xml:space="preserve"> </w:t>
                                </w:r>
                                <w:r w:rsidRPr="006B69CA">
                                  <w:rPr>
                                    <w:rFonts w:ascii="標楷體" w:eastAsia="標楷體" w:hAnsi="標楷體" w:hint="eastAsia"/>
                                    <w:b/>
                                    <w:bCs/>
                                    <w:spacing w:val="-2"/>
                                  </w:rPr>
                                  <w:t>高雄市行人交通事故件數及死傷人數統計</w:t>
                                </w:r>
                              </w:p>
                            </w:txbxContent>
                          </wps:txbx>
                          <wps:bodyPr wrap="square" rtlCol="0" anchor="t">
                            <a:noAutofit/>
                          </wps:bodyPr>
                        </wps:wsp>
                        <wps:wsp>
                          <wps:cNvPr id="39" name="文字方塊 4"/>
                          <wps:cNvSpPr txBox="1"/>
                          <wps:spPr>
                            <a:xfrm>
                              <a:off x="230945" y="2818848"/>
                              <a:ext cx="2747989" cy="3195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9354339" w14:textId="5461CAE8" w:rsidR="004D1719" w:rsidRPr="00391E9D" w:rsidRDefault="004D1719" w:rsidP="00E07B43">
                                <w:pPr>
                                  <w:snapToGrid w:val="0"/>
                                  <w:spacing w:before="120" w:line="240" w:lineRule="exact"/>
                                  <w:ind w:firstLineChars="46" w:firstLine="81"/>
                                  <w:rPr>
                                    <w:sz w:val="18"/>
                                    <w:szCs w:val="14"/>
                                  </w:rPr>
                                </w:pPr>
                                <w:r w:rsidRPr="004065AC">
                                  <w:rPr>
                                    <w:rFonts w:hAnsi="標楷體" w:cstheme="minorBidi" w:hint="eastAsia"/>
                                    <w:color w:val="000000" w:themeColor="dark1"/>
                                    <w:spacing w:val="-2"/>
                                    <w:sz w:val="18"/>
                                    <w:szCs w:val="18"/>
                                  </w:rPr>
                                  <w:t>資料來源：</w:t>
                                </w:r>
                                <w:r w:rsidRPr="00391E9D">
                                  <w:rPr>
                                    <w:rFonts w:hint="eastAsia"/>
                                    <w:sz w:val="18"/>
                                    <w:szCs w:val="14"/>
                                  </w:rPr>
                                  <w:t>整理自</w:t>
                                </w:r>
                                <w:r>
                                  <w:rPr>
                                    <w:rFonts w:hint="eastAsia"/>
                                    <w:sz w:val="18"/>
                                    <w:szCs w:val="14"/>
                                  </w:rPr>
                                  <w:t>道安資訊查詢網</w:t>
                                </w:r>
                                <w:r w:rsidR="006F4518">
                                  <w:rPr>
                                    <w:rFonts w:hint="eastAsia"/>
                                    <w:sz w:val="18"/>
                                    <w:szCs w:val="14"/>
                                  </w:rPr>
                                  <w:t>網站</w:t>
                                </w:r>
                                <w:r w:rsidRPr="00391E9D">
                                  <w:rPr>
                                    <w:rFonts w:hint="eastAsia"/>
                                    <w:sz w:val="18"/>
                                    <w:szCs w:val="14"/>
                                  </w:rPr>
                                  <w:t>資料。</w:t>
                                </w:r>
                              </w:p>
                              <w:p w14:paraId="4B60A61E" w14:textId="77777777" w:rsidR="004D1719" w:rsidRPr="006B69CA" w:rsidRDefault="004D1719" w:rsidP="004D1719">
                                <w:pPr>
                                  <w:pStyle w:val="Web"/>
                                  <w:tabs>
                                    <w:tab w:val="left" w:pos="5103"/>
                                  </w:tabs>
                                  <w:spacing w:line="240" w:lineRule="exact"/>
                                  <w:rPr>
                                    <w:rFonts w:ascii="標楷體" w:eastAsia="標楷體" w:hAnsi="標楷體" w:cstheme="minorBidi"/>
                                    <w:color w:val="000000" w:themeColor="dark1"/>
                                    <w:spacing w:val="-2"/>
                                    <w:sz w:val="18"/>
                                    <w:szCs w:val="18"/>
                                  </w:rPr>
                                </w:pPr>
                              </w:p>
                            </w:txbxContent>
                          </wps:txbx>
                          <wps:bodyPr vertOverflow="clip" horzOverflow="clip" wrap="square" rtlCol="0" anchor="t">
                            <a:noAutofit/>
                          </wps:bodyPr>
                        </wps:wsp>
                      </wpg:grpSp>
                      <pic:pic xmlns:pic="http://schemas.openxmlformats.org/drawingml/2006/picture">
                        <pic:nvPicPr>
                          <pic:cNvPr id="8" name="圖片 8"/>
                          <pic:cNvPicPr preferRelativeResize="0">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00978" y="316813"/>
                            <a:ext cx="3231446" cy="249888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607DD10" id="群組 9" o:spid="_x0000_s1027" style="position:absolute;left:0;text-align:left;margin-left:216.7pt;margin-top:2.25pt;width:269.35pt;height:252pt;z-index:252796928;mso-position-horizontal-relative:margin;mso-width-relative:margin;mso-height-relative:margin" coordorigin="533" coordsize="32790,301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">
                <v:group id="群組 24" o:spid="_x0000_s1028" style="position:absolute;left:533;width:32336;height:30145" coordorigin="2309,-156" coordsize="32398,3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文字方塊 3" o:spid="_x0000_s1029" type="#_x0000_t202" style="position:absolute;left:3126;top:-156;width:31581;height:4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" fillcolor="white [3201]" stroked="f">
                    <v:textbox>
                      <w:txbxContent>
                        <w:p w14:paraId="54C8DF8F" w14:textId="77777777" w:rsidR="004D1719" w:rsidRPr="00F81E5D" w:rsidRDefault="004D1719" w:rsidP="004D1719">
                          <w:pPr>
                            <w:pStyle w:val="Web"/>
                            <w:rPr>
                              <w:rFonts w:ascii="標楷體" w:eastAsia="標楷體" w:hAnsi="標楷體" w:cstheme="minorBidi"/>
                              <w:b/>
                              <w:bCs/>
                              <w:color w:val="000000" w:themeColor="dark1"/>
                            </w:rPr>
                          </w:pPr>
                          <w:r w:rsidRPr="00F81E5D">
                            <w:rPr>
                              <w:rFonts w:ascii="標楷體" w:eastAsia="標楷體" w:hAnsi="標楷體" w:cstheme="minorBidi" w:hint="eastAsia"/>
                              <w:b/>
                              <w:color w:val="000000" w:themeColor="dark1"/>
                            </w:rPr>
                            <w:t>圖</w:t>
                          </w:r>
                          <w:r>
                            <w:rPr>
                              <w:rFonts w:ascii="標楷體" w:eastAsia="標楷體" w:hAnsi="標楷體" w:cstheme="minorBidi"/>
                              <w:b/>
                              <w:bCs/>
                              <w:color w:val="000000" w:themeColor="dark1"/>
                            </w:rPr>
                            <w:t>2</w:t>
                          </w:r>
                          <w:r>
                            <w:rPr>
                              <w:rFonts w:ascii="標楷體" w:eastAsia="標楷體" w:hAnsi="標楷體" w:cstheme="minorBidi" w:hint="eastAsia"/>
                              <w:b/>
                              <w:bCs/>
                              <w:color w:val="000000" w:themeColor="dark1"/>
                            </w:rPr>
                            <w:t xml:space="preserve"> </w:t>
                          </w:r>
                          <w:r w:rsidRPr="006B69CA">
                            <w:rPr>
                              <w:rFonts w:ascii="標楷體" w:eastAsia="標楷體" w:hAnsi="標楷體" w:hint="eastAsia"/>
                              <w:b/>
                              <w:bCs/>
                              <w:spacing w:val="-2"/>
                            </w:rPr>
                            <w:t>高雄市行人交通事故件數及死傷人數統計</w:t>
                          </w:r>
                        </w:p>
                      </w:txbxContent>
                    </v:textbox>
                  </v:shape>
                  <v:shape id="文字方塊 4" o:spid="_x0000_s1030" type="#_x0000_t202" style="position:absolute;left:2309;top:28188;width:27480;height:3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9354339" w14:textId="5461CAE8" w:rsidR="004D1719" w:rsidRPr="00391E9D" w:rsidRDefault="004D1719" w:rsidP="00E07B43">
                          <w:pPr>
                            <w:snapToGrid w:val="0"/>
                            <w:spacing w:before="120" w:line="240" w:lineRule="exact"/>
                            <w:ind w:firstLineChars="46" w:firstLine="81"/>
                            <w:rPr>
                              <w:sz w:val="18"/>
                              <w:szCs w:val="14"/>
                            </w:rPr>
                          </w:pPr>
                          <w:r w:rsidRPr="004065AC">
                            <w:rPr>
                              <w:rFonts w:hAnsi="標楷體" w:cstheme="minorBidi" w:hint="eastAsia"/>
                              <w:color w:val="000000" w:themeColor="dark1"/>
                              <w:spacing w:val="-2"/>
                              <w:sz w:val="18"/>
                              <w:szCs w:val="18"/>
                            </w:rPr>
                            <w:t>資料來源：</w:t>
                          </w:r>
                          <w:r w:rsidRPr="00391E9D">
                            <w:rPr>
                              <w:rFonts w:hint="eastAsia"/>
                              <w:sz w:val="18"/>
                              <w:szCs w:val="14"/>
                            </w:rPr>
                            <w:t>整理自</w:t>
                          </w:r>
                          <w:r>
                            <w:rPr>
                              <w:rFonts w:hint="eastAsia"/>
                              <w:sz w:val="18"/>
                              <w:szCs w:val="14"/>
                            </w:rPr>
                            <w:t>道安資訊查詢網</w:t>
                          </w:r>
                          <w:r w:rsidR="006F4518">
                            <w:rPr>
                              <w:rFonts w:hint="eastAsia"/>
                              <w:sz w:val="18"/>
                              <w:szCs w:val="14"/>
                            </w:rPr>
                            <w:t>網站</w:t>
                          </w:r>
                          <w:r w:rsidRPr="00391E9D">
                            <w:rPr>
                              <w:rFonts w:hint="eastAsia"/>
                              <w:sz w:val="18"/>
                              <w:szCs w:val="14"/>
                            </w:rPr>
                            <w:t>資料。</w:t>
                          </w:r>
                        </w:p>
                        <w:p w14:paraId="4B60A61E" w14:textId="77777777" w:rsidR="004D1719" w:rsidRPr="006B69CA" w:rsidRDefault="004D1719" w:rsidP="004D1719">
                          <w:pPr>
                            <w:pStyle w:val="Web"/>
                            <w:tabs>
                              <w:tab w:val="left" w:pos="5103"/>
                            </w:tabs>
                            <w:spacing w:line="240" w:lineRule="exact"/>
                            <w:rPr>
                              <w:rFonts w:ascii="標楷體" w:eastAsia="標楷體" w:hAnsi="標楷體" w:cstheme="minorBidi"/>
                              <w:color w:val="000000" w:themeColor="dark1"/>
                              <w:spacing w:val="-2"/>
                              <w:sz w:val="18"/>
                              <w:szCs w:val="18"/>
                            </w:rPr>
                          </w:pP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 o:spid="_x0000_s1031" type="#_x0000_t75" style="position:absolute;left:1009;top:3168;width:32315;height:249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">
                  <v:imagedata r:id="rId10" o:title=""/>
                </v:shape>
                <w10:wrap type="square" anchorx="margin"/>
              </v:group>
            </w:pict>
          </mc:Fallback>
        </mc:AlternateContent>
      </w:r>
      <w:r w:rsidR="00E30C26" w:rsidRPr="00E30C26">
        <w:rPr>
          <w:rFonts w:hAnsi="標楷體" w:cs="Courier New" w:hint="eastAsia"/>
          <w:bCs/>
          <w:noProof/>
          <w:kern w:val="0"/>
          <w:lang w:val="zh-TW"/>
        </w:rPr>
        <w:t>人行道狀況，辦理</w:t>
      </w:r>
      <w:r w:rsidR="00E30C26" w:rsidRPr="00E30C26">
        <w:rPr>
          <w:rFonts w:hAnsi="標楷體" w:cs="Courier New"/>
          <w:bCs/>
          <w:noProof/>
          <w:kern w:val="0"/>
          <w:lang w:val="zh-TW"/>
        </w:rPr>
        <w:t>巡查</w:t>
      </w:r>
      <w:r w:rsidR="00E30C26" w:rsidRPr="00E30C26">
        <w:rPr>
          <w:rFonts w:hAnsi="標楷體" w:cs="Courier New" w:hint="eastAsia"/>
          <w:bCs/>
          <w:noProof/>
          <w:kern w:val="0"/>
          <w:lang w:val="zh-TW"/>
        </w:rPr>
        <w:t>及</w:t>
      </w:r>
      <w:r w:rsidR="00E30C26" w:rsidRPr="00E30C26">
        <w:rPr>
          <w:rFonts w:hAnsi="標楷體" w:cs="Courier New"/>
          <w:bCs/>
          <w:noProof/>
          <w:kern w:val="0"/>
          <w:lang w:val="zh-TW"/>
        </w:rPr>
        <w:t>補修</w:t>
      </w:r>
      <w:r w:rsidR="00E30C26" w:rsidRPr="00E30C26">
        <w:rPr>
          <w:rFonts w:hAnsi="標楷體" w:cs="Courier New" w:hint="eastAsia"/>
          <w:bCs/>
          <w:noProof/>
          <w:kern w:val="0"/>
          <w:lang w:val="zh-TW"/>
        </w:rPr>
        <w:t>作業，惟</w:t>
      </w:r>
      <w:r w:rsidR="00BF4A45">
        <w:rPr>
          <w:rFonts w:hAnsi="標楷體" w:cs="Courier New" w:hint="eastAsia"/>
          <w:bCs/>
          <w:noProof/>
          <w:kern w:val="0"/>
          <w:lang w:val="zh-TW"/>
        </w:rPr>
        <w:t>因</w:t>
      </w:r>
      <w:r w:rsidR="00BF4A45" w:rsidRPr="00D366A5">
        <w:rPr>
          <w:rFonts w:hAnsi="標楷體" w:hint="eastAsia"/>
          <w:bCs/>
          <w:szCs w:val="32"/>
        </w:rPr>
        <w:t>人行道鋪面不平致民眾受傷提起國家賠償</w:t>
      </w:r>
      <w:r w:rsidR="00E30C26" w:rsidRPr="00E30C26">
        <w:rPr>
          <w:rFonts w:hAnsi="標楷體" w:cs="Courier New" w:hint="eastAsia"/>
          <w:bCs/>
          <w:noProof/>
          <w:kern w:val="0"/>
          <w:lang w:val="zh-TW"/>
        </w:rPr>
        <w:t>案件頻仍，且受理民眾陳情案件數逐年增加，</w:t>
      </w:r>
      <w:r w:rsidR="00E30C26">
        <w:rPr>
          <w:rFonts w:hAnsi="標楷體" w:cs="Courier New" w:hint="eastAsia"/>
          <w:bCs/>
          <w:noProof/>
          <w:kern w:val="0"/>
          <w:lang w:val="zh-TW"/>
        </w:rPr>
        <w:t>允宜</w:t>
      </w:r>
      <w:r w:rsidR="00E30C26" w:rsidRPr="00E30C26">
        <w:rPr>
          <w:rFonts w:hAnsi="標楷體" w:cs="Courier New" w:hint="eastAsia"/>
          <w:bCs/>
          <w:noProof/>
          <w:kern w:val="0"/>
          <w:lang w:val="zh-TW"/>
        </w:rPr>
        <w:t>衡酌巡查方式</w:t>
      </w:r>
      <w:r w:rsidR="00BF4A45">
        <w:rPr>
          <w:rFonts w:hAnsi="標楷體" w:cs="Courier New" w:hint="eastAsia"/>
          <w:bCs/>
          <w:noProof/>
          <w:kern w:val="0"/>
          <w:lang w:val="zh-TW"/>
        </w:rPr>
        <w:t>執行效益</w:t>
      </w:r>
      <w:r w:rsidR="00E30C26" w:rsidRPr="00E30C26">
        <w:rPr>
          <w:rFonts w:hAnsi="標楷體" w:cs="Courier New" w:hint="eastAsia"/>
          <w:bCs/>
          <w:noProof/>
          <w:kern w:val="0"/>
          <w:lang w:val="zh-TW"/>
        </w:rPr>
        <w:t>；</w:t>
      </w:r>
      <w:r w:rsidR="00F53E2A">
        <w:rPr>
          <w:rFonts w:hAnsi="標楷體" w:cs="Courier New" w:hint="eastAsia"/>
          <w:bCs/>
          <w:noProof/>
          <w:kern w:val="0"/>
          <w:lang w:val="zh-TW"/>
        </w:rPr>
        <w:t>3.</w:t>
      </w:r>
      <w:r w:rsidR="00E30C26" w:rsidRPr="00E30C26">
        <w:rPr>
          <w:rFonts w:hAnsi="標楷體" w:cs="Courier New" w:hint="eastAsia"/>
          <w:bCs/>
          <w:noProof/>
          <w:kern w:val="0"/>
          <w:lang w:val="zh-TW"/>
        </w:rPr>
        <w:t>人行道普查建議優先改善</w:t>
      </w:r>
      <w:r w:rsidR="0066151F">
        <w:rPr>
          <w:rFonts w:hAnsi="標楷體" w:cs="Courier New" w:hint="eastAsia"/>
          <w:bCs/>
          <w:noProof/>
          <w:kern w:val="0"/>
          <w:lang w:val="zh-TW"/>
        </w:rPr>
        <w:t>之</w:t>
      </w:r>
      <w:r w:rsidR="008C3A2F">
        <w:rPr>
          <w:rFonts w:hAnsi="標楷體" w:cs="Courier New" w:hint="eastAsia"/>
          <w:bCs/>
          <w:noProof/>
          <w:kern w:val="0"/>
          <w:lang w:val="zh-TW"/>
        </w:rPr>
        <w:t>重仁路及曾子路等2</w:t>
      </w:r>
      <w:r w:rsidR="00496F07">
        <w:rPr>
          <w:rFonts w:hAnsi="標楷體" w:cs="Courier New" w:hint="eastAsia"/>
          <w:bCs/>
          <w:noProof/>
          <w:kern w:val="0"/>
          <w:lang w:val="zh-TW"/>
        </w:rPr>
        <w:t>處</w:t>
      </w:r>
      <w:r w:rsidR="0066151F">
        <w:rPr>
          <w:rFonts w:hAnsi="標楷體" w:cs="Courier New" w:hint="eastAsia"/>
          <w:bCs/>
          <w:noProof/>
          <w:kern w:val="0"/>
          <w:lang w:val="zh-TW"/>
        </w:rPr>
        <w:t>尚未</w:t>
      </w:r>
      <w:r w:rsidR="00330566">
        <w:rPr>
          <w:rFonts w:hAnsi="標楷體" w:cs="Courier New" w:hint="eastAsia"/>
          <w:bCs/>
          <w:noProof/>
          <w:kern w:val="0"/>
          <w:lang w:val="zh-TW"/>
        </w:rPr>
        <w:t>依序</w:t>
      </w:r>
      <w:r w:rsidR="0066151F">
        <w:rPr>
          <w:rFonts w:hAnsi="標楷體" w:cs="Courier New" w:hint="eastAsia"/>
          <w:bCs/>
          <w:noProof/>
          <w:kern w:val="0"/>
          <w:lang w:val="zh-TW"/>
        </w:rPr>
        <w:t>完</w:t>
      </w:r>
      <w:r w:rsidR="00E30C26" w:rsidRPr="00E30C26">
        <w:rPr>
          <w:rFonts w:hAnsi="標楷體" w:cs="Courier New" w:hint="eastAsia"/>
          <w:bCs/>
          <w:noProof/>
          <w:kern w:val="0"/>
          <w:lang w:val="zh-TW"/>
        </w:rPr>
        <w:t>成修繕，</w:t>
      </w:r>
      <w:r w:rsidR="0066151F">
        <w:rPr>
          <w:rFonts w:hAnsi="標楷體" w:cs="Courier New" w:hint="eastAsia"/>
          <w:bCs/>
          <w:noProof/>
          <w:kern w:val="0"/>
          <w:lang w:val="zh-TW"/>
        </w:rPr>
        <w:t>另</w:t>
      </w:r>
      <w:r w:rsidR="0066151F" w:rsidRPr="00E30C26">
        <w:rPr>
          <w:rFonts w:hAnsi="標楷體" w:cs="Courier New" w:hint="eastAsia"/>
          <w:bCs/>
          <w:noProof/>
          <w:kern w:val="0"/>
          <w:lang w:val="zh-TW"/>
        </w:rPr>
        <w:t>民眾</w:t>
      </w:r>
      <w:r w:rsidR="0066151F">
        <w:rPr>
          <w:rFonts w:hAnsi="標楷體" w:cs="Courier New" w:hint="eastAsia"/>
          <w:bCs/>
          <w:noProof/>
          <w:kern w:val="0"/>
          <w:lang w:val="zh-TW"/>
        </w:rPr>
        <w:t>重複反映</w:t>
      </w:r>
      <w:r w:rsidR="00D4088D">
        <w:rPr>
          <w:rFonts w:hAnsi="標楷體" w:cs="Courier New" w:hint="eastAsia"/>
          <w:bCs/>
          <w:noProof/>
          <w:kern w:val="0"/>
          <w:lang w:val="zh-TW"/>
        </w:rPr>
        <w:t>義華</w:t>
      </w:r>
      <w:r w:rsidR="0066151F">
        <w:rPr>
          <w:rFonts w:hAnsi="標楷體" w:cs="Courier New" w:hint="eastAsia"/>
          <w:bCs/>
          <w:noProof/>
          <w:kern w:val="0"/>
          <w:lang w:val="zh-TW"/>
        </w:rPr>
        <w:t>路</w:t>
      </w:r>
      <w:r w:rsidR="000E46D5">
        <w:rPr>
          <w:rFonts w:hAnsi="標楷體" w:cs="Courier New" w:hint="eastAsia"/>
          <w:bCs/>
          <w:noProof/>
          <w:kern w:val="0"/>
          <w:lang w:val="zh-TW"/>
        </w:rPr>
        <w:t>等處</w:t>
      </w:r>
      <w:r w:rsidR="0066151F">
        <w:rPr>
          <w:rFonts w:hAnsi="標楷體" w:cs="Courier New" w:hint="eastAsia"/>
          <w:bCs/>
          <w:noProof/>
          <w:kern w:val="0"/>
          <w:lang w:val="zh-TW"/>
        </w:rPr>
        <w:t>凹凸不平，</w:t>
      </w:r>
      <w:r w:rsidR="00E30C26" w:rsidRPr="00E30C26">
        <w:rPr>
          <w:rFonts w:hAnsi="標楷體" w:cs="Courier New" w:hint="eastAsia"/>
          <w:bCs/>
          <w:noProof/>
          <w:kern w:val="0"/>
          <w:lang w:val="zh-TW"/>
        </w:rPr>
        <w:t>甚有民眾跌倒受傷情形等情事，</w:t>
      </w:r>
      <w:r w:rsidR="003D6C58" w:rsidRPr="00E30C26">
        <w:rPr>
          <w:rFonts w:hAnsi="標楷體" w:cs="Courier New" w:hint="eastAsia"/>
          <w:bCs/>
          <w:noProof/>
          <w:kern w:val="0"/>
          <w:lang w:val="zh-TW"/>
        </w:rPr>
        <w:t>經函</w:t>
      </w:r>
      <w:r w:rsidR="003D6C58" w:rsidRPr="0087164B">
        <w:rPr>
          <w:rFonts w:hAnsi="標楷體" w:cs="Courier New" w:hint="eastAsia"/>
          <w:bCs/>
          <w:noProof/>
          <w:kern w:val="0"/>
          <w:lang w:val="zh-TW"/>
        </w:rPr>
        <w:t>請檢討改善。據復：</w:t>
      </w:r>
      <w:r w:rsidR="00F53E2A">
        <w:rPr>
          <w:rFonts w:hAnsi="標楷體" w:cs="Courier New" w:hint="eastAsia"/>
          <w:bCs/>
          <w:noProof/>
          <w:kern w:val="0"/>
          <w:lang w:val="zh-TW"/>
        </w:rPr>
        <w:t>1.已</w:t>
      </w:r>
      <w:r w:rsidR="0087164B" w:rsidRPr="0087164B">
        <w:rPr>
          <w:rFonts w:hAnsi="標楷體" w:cs="Courier New" w:hint="eastAsia"/>
          <w:bCs/>
          <w:noProof/>
          <w:kern w:val="0"/>
          <w:lang w:val="zh-TW"/>
        </w:rPr>
        <w:t>邀集相關單位針對人行道上障礙物</w:t>
      </w:r>
      <w:r w:rsidR="00D51306">
        <w:rPr>
          <w:rFonts w:hAnsi="標楷體" w:cs="Courier New" w:hint="eastAsia"/>
          <w:bCs/>
          <w:noProof/>
          <w:kern w:val="0"/>
          <w:lang w:val="zh-TW"/>
        </w:rPr>
        <w:t>（</w:t>
      </w:r>
      <w:r w:rsidR="0087164B" w:rsidRPr="0087164B">
        <w:rPr>
          <w:rFonts w:hAnsi="標楷體" w:cs="Courier New" w:hint="eastAsia"/>
          <w:bCs/>
          <w:noProof/>
          <w:kern w:val="0"/>
          <w:lang w:val="zh-TW"/>
        </w:rPr>
        <w:t>如樹穴、變電箱等</w:t>
      </w:r>
      <w:r w:rsidR="00D51306">
        <w:rPr>
          <w:rFonts w:hAnsi="標楷體" w:cs="Courier New" w:hint="eastAsia"/>
          <w:bCs/>
          <w:noProof/>
          <w:kern w:val="0"/>
          <w:lang w:val="zh-TW"/>
        </w:rPr>
        <w:t>）</w:t>
      </w:r>
      <w:r w:rsidR="0087164B" w:rsidRPr="0087164B">
        <w:rPr>
          <w:rFonts w:hAnsi="標楷體" w:cs="Courier New" w:hint="eastAsia"/>
          <w:bCs/>
          <w:noProof/>
          <w:kern w:val="0"/>
          <w:lang w:val="zh-TW"/>
        </w:rPr>
        <w:t>一併考量遷移，俾達行人安全通行狀態，</w:t>
      </w:r>
      <w:r w:rsidR="001C009D">
        <w:rPr>
          <w:rFonts w:hAnsi="標楷體" w:cs="Courier New" w:hint="eastAsia"/>
          <w:bCs/>
          <w:noProof/>
          <w:kern w:val="0"/>
          <w:lang w:val="zh-TW"/>
        </w:rPr>
        <w:t>另</w:t>
      </w:r>
      <w:r w:rsidR="00F84CA6" w:rsidRPr="0087164B">
        <w:rPr>
          <w:rFonts w:hAnsi="標楷體" w:cs="Courier New" w:hint="eastAsia"/>
          <w:bCs/>
          <w:noProof/>
          <w:kern w:val="0"/>
          <w:lang w:val="zh-TW"/>
        </w:rPr>
        <w:t>優先針對活動頻繁</w:t>
      </w:r>
      <w:r w:rsidR="001C009D">
        <w:rPr>
          <w:rFonts w:hAnsi="標楷體" w:cs="Courier New" w:hint="eastAsia"/>
          <w:bCs/>
          <w:noProof/>
          <w:kern w:val="0"/>
          <w:lang w:val="zh-TW"/>
        </w:rPr>
        <w:t>之</w:t>
      </w:r>
      <w:r w:rsidR="00F84CA6" w:rsidRPr="0087164B">
        <w:rPr>
          <w:rFonts w:hAnsi="標楷體" w:cs="Courier New" w:hint="eastAsia"/>
          <w:bCs/>
          <w:noProof/>
          <w:kern w:val="0"/>
          <w:lang w:val="zh-TW"/>
        </w:rPr>
        <w:t>醫院、學校、商圈及大眾運輸場站</w:t>
      </w:r>
      <w:r w:rsidR="001C009D">
        <w:rPr>
          <w:rFonts w:hAnsi="標楷體" w:cs="Courier New" w:hint="eastAsia"/>
          <w:bCs/>
          <w:noProof/>
          <w:kern w:val="0"/>
          <w:lang w:val="zh-TW"/>
        </w:rPr>
        <w:t>，暨</w:t>
      </w:r>
      <w:r w:rsidR="00F84CA6" w:rsidRPr="0087164B">
        <w:rPr>
          <w:rFonts w:hAnsi="標楷體" w:cs="Courier New" w:hint="eastAsia"/>
          <w:bCs/>
          <w:noProof/>
          <w:kern w:val="0"/>
          <w:lang w:val="zh-TW"/>
        </w:rPr>
        <w:t>曾發生重大交通意外等周邊人行環境</w:t>
      </w:r>
      <w:r w:rsidR="001C009D">
        <w:rPr>
          <w:rFonts w:hAnsi="標楷體" w:cs="Courier New" w:hint="eastAsia"/>
          <w:bCs/>
          <w:noProof/>
          <w:kern w:val="0"/>
          <w:lang w:val="zh-TW"/>
        </w:rPr>
        <w:t>進行</w:t>
      </w:r>
      <w:r w:rsidR="00F84CA6" w:rsidRPr="0087164B">
        <w:rPr>
          <w:rFonts w:hAnsi="標楷體" w:cs="Courier New" w:hint="eastAsia"/>
          <w:bCs/>
          <w:noProof/>
          <w:kern w:val="0"/>
          <w:lang w:val="zh-TW"/>
        </w:rPr>
        <w:t>改善</w:t>
      </w:r>
      <w:r w:rsidR="00F84CA6" w:rsidRPr="00F86BE5">
        <w:rPr>
          <w:rFonts w:hAnsi="標楷體" w:cs="Courier New" w:hint="eastAsia"/>
          <w:bCs/>
          <w:noProof/>
          <w:kern w:val="0"/>
          <w:lang w:val="zh-TW"/>
        </w:rPr>
        <w:t>；</w:t>
      </w:r>
      <w:r w:rsidR="00F53E2A">
        <w:rPr>
          <w:rFonts w:hAnsi="標楷體" w:cs="Courier New" w:hint="eastAsia"/>
          <w:bCs/>
          <w:noProof/>
          <w:kern w:val="0"/>
          <w:lang w:val="zh-TW"/>
        </w:rPr>
        <w:t>2.</w:t>
      </w:r>
      <w:r w:rsidR="0087164B" w:rsidRPr="00F86BE5">
        <w:rPr>
          <w:rFonts w:hAnsi="標楷體" w:cs="Courier New" w:hint="eastAsia"/>
          <w:bCs/>
          <w:noProof/>
          <w:kern w:val="0"/>
          <w:lang w:val="zh-TW"/>
        </w:rPr>
        <w:t>為強化巡查機制，將針對民眾反映頻繁之路段加強巡視並以徒步方式進行；</w:t>
      </w:r>
      <w:r w:rsidR="00F53E2A">
        <w:rPr>
          <w:rFonts w:hAnsi="標楷體" w:cs="Courier New" w:hint="eastAsia"/>
          <w:bCs/>
          <w:noProof/>
          <w:kern w:val="0"/>
          <w:lang w:val="zh-TW"/>
        </w:rPr>
        <w:t>3.</w:t>
      </w:r>
      <w:r w:rsidR="00F86BE5" w:rsidRPr="00F86BE5">
        <w:rPr>
          <w:rFonts w:hAnsi="標楷體" w:cs="Courier New" w:hint="eastAsia"/>
          <w:bCs/>
          <w:noProof/>
          <w:kern w:val="0"/>
          <w:lang w:val="zh-TW"/>
        </w:rPr>
        <w:t>接獲通知後，短期</w:t>
      </w:r>
      <w:r w:rsidR="001C009D">
        <w:rPr>
          <w:rFonts w:hAnsi="標楷體" w:cs="Courier New" w:hint="eastAsia"/>
          <w:bCs/>
          <w:noProof/>
          <w:kern w:val="0"/>
          <w:lang w:val="zh-TW"/>
        </w:rPr>
        <w:t>內</w:t>
      </w:r>
      <w:r w:rsidR="00F86BE5" w:rsidRPr="00F86BE5">
        <w:rPr>
          <w:rFonts w:hAnsi="標楷體" w:cs="Courier New" w:hint="eastAsia"/>
          <w:bCs/>
          <w:noProof/>
          <w:kern w:val="0"/>
          <w:lang w:val="zh-TW"/>
        </w:rPr>
        <w:t>先針對危險性部分立即修復改善，中</w:t>
      </w:r>
      <w:r w:rsidR="001C009D">
        <w:rPr>
          <w:rFonts w:hAnsi="標楷體" w:cs="Courier New" w:hint="eastAsia"/>
          <w:bCs/>
          <w:noProof/>
          <w:kern w:val="0"/>
          <w:lang w:val="zh-TW"/>
        </w:rPr>
        <w:t>長</w:t>
      </w:r>
      <w:r w:rsidR="00F86BE5" w:rsidRPr="00F86BE5">
        <w:rPr>
          <w:rFonts w:hAnsi="標楷體" w:cs="Courier New" w:hint="eastAsia"/>
          <w:bCs/>
          <w:noProof/>
          <w:kern w:val="0"/>
          <w:lang w:val="zh-TW"/>
        </w:rPr>
        <w:t>期</w:t>
      </w:r>
      <w:r w:rsidR="001C009D">
        <w:rPr>
          <w:rFonts w:hAnsi="標楷體" w:cs="Courier New" w:hint="eastAsia"/>
          <w:bCs/>
          <w:noProof/>
          <w:kern w:val="0"/>
          <w:lang w:val="zh-TW"/>
        </w:rPr>
        <w:t>則</w:t>
      </w:r>
      <w:r w:rsidR="00F86BE5" w:rsidRPr="00F86BE5">
        <w:rPr>
          <w:rFonts w:hAnsi="標楷體" w:cs="Courier New" w:hint="eastAsia"/>
          <w:bCs/>
          <w:noProof/>
          <w:kern w:val="0"/>
          <w:lang w:val="zh-TW"/>
        </w:rPr>
        <w:t>串聯周邊老化及破損部分採用區段小面積改善，</w:t>
      </w:r>
      <w:r w:rsidR="001C009D">
        <w:rPr>
          <w:rFonts w:hAnsi="標楷體" w:cs="Courier New" w:hint="eastAsia"/>
          <w:bCs/>
          <w:noProof/>
          <w:kern w:val="0"/>
          <w:lang w:val="zh-TW"/>
        </w:rPr>
        <w:t>並</w:t>
      </w:r>
      <w:r w:rsidR="00F86BE5" w:rsidRPr="00F86BE5">
        <w:rPr>
          <w:rFonts w:hAnsi="標楷體" w:cs="Courier New" w:hint="eastAsia"/>
          <w:bCs/>
          <w:noProof/>
          <w:kern w:val="0"/>
          <w:lang w:val="zh-TW"/>
        </w:rPr>
        <w:t>錄案邀集相關單位現勘</w:t>
      </w:r>
      <w:r w:rsidR="001C009D">
        <w:rPr>
          <w:rFonts w:hAnsi="標楷體" w:cs="Courier New" w:hint="eastAsia"/>
          <w:bCs/>
          <w:noProof/>
          <w:kern w:val="0"/>
          <w:lang w:val="zh-TW"/>
        </w:rPr>
        <w:t>及</w:t>
      </w:r>
      <w:r w:rsidR="00F86BE5" w:rsidRPr="00F86BE5">
        <w:rPr>
          <w:rFonts w:hAnsi="標楷體" w:cs="Courier New" w:hint="eastAsia"/>
          <w:bCs/>
          <w:noProof/>
          <w:kern w:val="0"/>
          <w:lang w:val="zh-TW"/>
        </w:rPr>
        <w:t>視經費執行狀況進行整體改善</w:t>
      </w:r>
      <w:r w:rsidR="00F84CA6" w:rsidRPr="00F86BE5">
        <w:rPr>
          <w:rFonts w:hAnsi="標楷體" w:cs="Courier New" w:hint="eastAsia"/>
          <w:bCs/>
          <w:noProof/>
          <w:kern w:val="0"/>
          <w:lang w:val="zh-TW"/>
        </w:rPr>
        <w:t>。</w:t>
      </w:r>
    </w:p>
    <w:p w14:paraId="1CF22552" w14:textId="1684B20A" w:rsidR="00492DC5" w:rsidRPr="00D13474" w:rsidRDefault="00492DC5" w:rsidP="009C2797">
      <w:pPr>
        <w:widowControl w:val="0"/>
        <w:adjustRightInd w:val="0"/>
        <w:snapToGrid w:val="0"/>
        <w:spacing w:beforeLines="60" w:before="216" w:afterLines="40" w:after="144" w:line="510" w:lineRule="exact"/>
        <w:ind w:firstLine="561"/>
        <w:rPr>
          <w:b/>
          <w:bCs/>
          <w:color w:val="FF0000"/>
          <w:sz w:val="40"/>
          <w:szCs w:val="40"/>
        </w:rPr>
      </w:pPr>
      <w:r w:rsidRPr="00D22997">
        <w:rPr>
          <w:rFonts w:hAnsi="標楷體" w:hint="eastAsia"/>
          <w:b/>
          <w:sz w:val="28"/>
          <w:szCs w:val="28"/>
        </w:rPr>
        <w:t>（</w:t>
      </w:r>
      <w:r w:rsidR="00C738F2">
        <w:rPr>
          <w:rFonts w:hAnsi="標楷體" w:hint="eastAsia"/>
          <w:b/>
          <w:sz w:val="28"/>
          <w:szCs w:val="28"/>
        </w:rPr>
        <w:t>四</w:t>
      </w:r>
      <w:r w:rsidRPr="00D22997">
        <w:rPr>
          <w:rFonts w:hAnsi="標楷體" w:hint="eastAsia"/>
          <w:b/>
          <w:sz w:val="28"/>
          <w:szCs w:val="28"/>
        </w:rPr>
        <w:t xml:space="preserve">）　</w:t>
      </w:r>
      <w:bookmarkStart w:id="7" w:name="_Hlk169099063"/>
      <w:r w:rsidR="00E86A00" w:rsidRPr="00E86A00">
        <w:rPr>
          <w:rFonts w:hint="eastAsia"/>
          <w:b/>
          <w:bCs/>
          <w:sz w:val="28"/>
        </w:rPr>
        <w:t>為符合法令規定及避免公共工程施工風險負擔，</w:t>
      </w:r>
      <w:r w:rsidR="005E184F">
        <w:rPr>
          <w:rFonts w:hint="eastAsia"/>
          <w:b/>
          <w:bCs/>
          <w:sz w:val="28"/>
        </w:rPr>
        <w:t>工程</w:t>
      </w:r>
      <w:proofErr w:type="gramStart"/>
      <w:r w:rsidR="00E86A00" w:rsidRPr="00E86A00">
        <w:rPr>
          <w:rFonts w:hint="eastAsia"/>
          <w:b/>
          <w:bCs/>
          <w:sz w:val="28"/>
        </w:rPr>
        <w:t>預算</w:t>
      </w:r>
      <w:r w:rsidR="005E184F">
        <w:rPr>
          <w:rFonts w:hint="eastAsia"/>
          <w:b/>
          <w:bCs/>
          <w:sz w:val="28"/>
        </w:rPr>
        <w:t>納列</w:t>
      </w:r>
      <w:r w:rsidR="00E86A00" w:rsidRPr="00E86A00">
        <w:rPr>
          <w:rFonts w:hint="eastAsia"/>
          <w:b/>
          <w:bCs/>
          <w:sz w:val="28"/>
        </w:rPr>
        <w:t>採購</w:t>
      </w:r>
      <w:proofErr w:type="gramEnd"/>
      <w:r w:rsidR="00E86A00" w:rsidRPr="00E86A00">
        <w:rPr>
          <w:rFonts w:hint="eastAsia"/>
          <w:b/>
          <w:bCs/>
          <w:sz w:val="28"/>
        </w:rPr>
        <w:t>保險</w:t>
      </w:r>
      <w:r w:rsidR="005E184F">
        <w:rPr>
          <w:rFonts w:hint="eastAsia"/>
          <w:b/>
          <w:bCs/>
          <w:sz w:val="28"/>
        </w:rPr>
        <w:t>項</w:t>
      </w:r>
      <w:r w:rsidR="005363AC">
        <w:rPr>
          <w:rFonts w:hint="eastAsia"/>
          <w:b/>
          <w:bCs/>
          <w:sz w:val="28"/>
        </w:rPr>
        <w:t>目</w:t>
      </w:r>
      <w:r w:rsidR="00E86A00" w:rsidRPr="00E86A00">
        <w:rPr>
          <w:rFonts w:hint="eastAsia"/>
          <w:b/>
          <w:bCs/>
          <w:sz w:val="28"/>
        </w:rPr>
        <w:t>，惟採購作業</w:t>
      </w:r>
      <w:r w:rsidR="005E184F">
        <w:rPr>
          <w:rFonts w:hint="eastAsia"/>
          <w:b/>
          <w:bCs/>
          <w:sz w:val="28"/>
        </w:rPr>
        <w:t>招標文件制訂</w:t>
      </w:r>
      <w:r w:rsidR="00E86A00" w:rsidRPr="00E86A00">
        <w:rPr>
          <w:rFonts w:hint="eastAsia"/>
          <w:b/>
          <w:bCs/>
          <w:sz w:val="28"/>
        </w:rPr>
        <w:t>未</w:t>
      </w:r>
      <w:proofErr w:type="gramStart"/>
      <w:r w:rsidR="00E86A00" w:rsidRPr="00E86A00">
        <w:rPr>
          <w:rFonts w:hint="eastAsia"/>
          <w:b/>
          <w:bCs/>
          <w:sz w:val="28"/>
        </w:rPr>
        <w:t>臻</w:t>
      </w:r>
      <w:proofErr w:type="gramEnd"/>
      <w:r w:rsidR="00E86A00" w:rsidRPr="00E86A00">
        <w:rPr>
          <w:rFonts w:hint="eastAsia"/>
          <w:b/>
          <w:bCs/>
          <w:sz w:val="28"/>
        </w:rPr>
        <w:t>完善，</w:t>
      </w:r>
      <w:r w:rsidR="005C125E">
        <w:rPr>
          <w:rFonts w:hint="eastAsia"/>
          <w:b/>
          <w:bCs/>
          <w:sz w:val="28"/>
        </w:rPr>
        <w:t>恐生</w:t>
      </w:r>
      <w:r w:rsidR="005E184F" w:rsidRPr="005E184F">
        <w:rPr>
          <w:rFonts w:hint="eastAsia"/>
          <w:b/>
          <w:bCs/>
          <w:sz w:val="28"/>
        </w:rPr>
        <w:t>履約爭</w:t>
      </w:r>
      <w:r w:rsidR="00496F07">
        <w:rPr>
          <w:rFonts w:hint="eastAsia"/>
          <w:b/>
          <w:bCs/>
          <w:sz w:val="28"/>
        </w:rPr>
        <w:t>議</w:t>
      </w:r>
      <w:r w:rsidR="005363AC">
        <w:rPr>
          <w:rFonts w:hint="eastAsia"/>
          <w:b/>
          <w:bCs/>
          <w:sz w:val="28"/>
        </w:rPr>
        <w:t>，</w:t>
      </w:r>
      <w:proofErr w:type="gramStart"/>
      <w:r w:rsidR="00E86A00" w:rsidRPr="00E86A00">
        <w:rPr>
          <w:rFonts w:hint="eastAsia"/>
          <w:b/>
          <w:bCs/>
          <w:sz w:val="28"/>
        </w:rPr>
        <w:t>允待檢討</w:t>
      </w:r>
      <w:proofErr w:type="gramEnd"/>
      <w:r w:rsidR="00E86A00" w:rsidRPr="00E86A00">
        <w:rPr>
          <w:rFonts w:hint="eastAsia"/>
          <w:b/>
          <w:bCs/>
          <w:sz w:val="28"/>
        </w:rPr>
        <w:t>改善</w:t>
      </w:r>
      <w:r w:rsidR="005E184F">
        <w:rPr>
          <w:rFonts w:hint="eastAsia"/>
          <w:b/>
          <w:bCs/>
          <w:sz w:val="28"/>
        </w:rPr>
        <w:t>，</w:t>
      </w:r>
      <w:r w:rsidR="005363AC">
        <w:rPr>
          <w:rFonts w:hint="eastAsia"/>
          <w:b/>
          <w:bCs/>
          <w:sz w:val="28"/>
        </w:rPr>
        <w:t>降低</w:t>
      </w:r>
      <w:r w:rsidR="005E184F">
        <w:rPr>
          <w:rFonts w:hint="eastAsia"/>
          <w:b/>
          <w:bCs/>
          <w:sz w:val="28"/>
        </w:rPr>
        <w:t>工程履約風險</w:t>
      </w:r>
      <w:r w:rsidR="00085357">
        <w:rPr>
          <w:rFonts w:hint="eastAsia"/>
          <w:b/>
          <w:bCs/>
          <w:sz w:val="28"/>
        </w:rPr>
        <w:t>。</w:t>
      </w:r>
      <w:bookmarkEnd w:id="7"/>
    </w:p>
    <w:p w14:paraId="74F35315" w14:textId="66E0098D" w:rsidR="00CB7A98" w:rsidRDefault="00D465A2" w:rsidP="009C2797">
      <w:pPr>
        <w:widowControl w:val="0"/>
        <w:snapToGrid w:val="0"/>
        <w:spacing w:line="486" w:lineRule="exact"/>
        <w:ind w:firstLine="480"/>
        <w:rPr>
          <w:rFonts w:hAnsi="標楷體" w:cs="Courier New"/>
          <w:bCs/>
          <w:noProof/>
          <w:kern w:val="0"/>
          <w:lang w:val="zh-TW"/>
        </w:rPr>
      </w:pPr>
      <w:r>
        <w:rPr>
          <w:rFonts w:hint="eastAsia"/>
        </w:rPr>
        <w:t>道路</w:t>
      </w:r>
      <w:r w:rsidR="005B5180" w:rsidRPr="00C958EE">
        <w:rPr>
          <w:rFonts w:hAnsi="標楷體" w:cs="Courier New" w:hint="eastAsia"/>
          <w:bCs/>
          <w:noProof/>
          <w:kern w:val="0"/>
          <w:lang w:val="zh-TW"/>
        </w:rPr>
        <w:t>養護工程處</w:t>
      </w:r>
      <w:r>
        <w:rPr>
          <w:rFonts w:hAnsi="標楷體" w:cs="Courier New" w:hint="eastAsia"/>
          <w:bCs/>
          <w:noProof/>
          <w:kern w:val="0"/>
          <w:lang w:val="zh-TW"/>
        </w:rPr>
        <w:t>及公園處</w:t>
      </w:r>
      <w:r w:rsidR="005B5180" w:rsidRPr="00C958EE">
        <w:rPr>
          <w:rFonts w:hAnsi="標楷體" w:cs="Courier New" w:hint="eastAsia"/>
          <w:bCs/>
          <w:noProof/>
          <w:kern w:val="0"/>
          <w:lang w:val="zh-TW"/>
        </w:rPr>
        <w:t>為符合法令規定及避免公共工程之施工風險負擔，編列預算辦理採購案件保險，俾使若災損發生時，得以儘速修復並賠償受傷人員，對機關風險降低及協助採購案件順利完成有重要之影響</w:t>
      </w:r>
      <w:r w:rsidR="00CB7A98" w:rsidRPr="00C958EE">
        <w:rPr>
          <w:rFonts w:hAnsi="標楷體" w:cs="Courier New" w:hint="eastAsia"/>
          <w:bCs/>
          <w:noProof/>
          <w:kern w:val="0"/>
          <w:lang w:val="zh-TW"/>
        </w:rPr>
        <w:t>，</w:t>
      </w:r>
      <w:r w:rsidR="00CB7A98" w:rsidRPr="005C125E">
        <w:rPr>
          <w:rFonts w:hAnsi="標楷體" w:cs="Courier New" w:hint="eastAsia"/>
          <w:bCs/>
          <w:noProof/>
          <w:kern w:val="0"/>
          <w:lang w:val="zh-TW"/>
        </w:rPr>
        <w:t>其中前鎮漁港景觀綠美化及周邊道路整頓改善工程（供給管線及智慧路燈工程）等20件在建工程，</w:t>
      </w:r>
      <w:r w:rsidR="00CB7A98" w:rsidRPr="00C958EE">
        <w:rPr>
          <w:rFonts w:hAnsi="標楷體" w:cs="Courier New" w:hint="eastAsia"/>
          <w:bCs/>
          <w:noProof/>
          <w:kern w:val="0"/>
          <w:lang w:val="zh-TW"/>
        </w:rPr>
        <w:t>契約金額合計8億7</w:t>
      </w:r>
      <w:r w:rsidR="00907115" w:rsidRPr="00C958EE">
        <w:rPr>
          <w:rFonts w:hAnsi="標楷體" w:cs="Courier New" w:hint="eastAsia"/>
          <w:bCs/>
          <w:noProof/>
          <w:kern w:val="0"/>
          <w:lang w:val="zh-TW"/>
        </w:rPr>
        <w:t>,</w:t>
      </w:r>
      <w:r w:rsidR="00CB7A98" w:rsidRPr="00C958EE">
        <w:rPr>
          <w:rFonts w:hAnsi="標楷體" w:cs="Courier New" w:hint="eastAsia"/>
          <w:bCs/>
          <w:noProof/>
          <w:kern w:val="0"/>
          <w:lang w:val="zh-TW"/>
        </w:rPr>
        <w:t>425萬餘元。經查辦理情形，核有：1.契約載述辦理營造綜合保險，惟未</w:t>
      </w:r>
      <w:r w:rsidR="00CB7A98" w:rsidRPr="00C958EE">
        <w:rPr>
          <w:rFonts w:hAnsi="標楷體" w:cs="Courier New"/>
          <w:bCs/>
          <w:noProof/>
          <w:kern w:val="0"/>
          <w:lang w:val="zh-TW"/>
        </w:rPr>
        <w:t>視工程性質及規模</w:t>
      </w:r>
      <w:r w:rsidR="00CB7A98" w:rsidRPr="00C958EE">
        <w:rPr>
          <w:rFonts w:hAnsi="標楷體" w:cs="Courier New" w:hint="eastAsia"/>
          <w:bCs/>
          <w:noProof/>
          <w:kern w:val="0"/>
          <w:lang w:val="zh-TW"/>
        </w:rPr>
        <w:t>約定自負額上限；2.契約保險補充說明規範保險單收執時機，與</w:t>
      </w:r>
      <w:r w:rsidR="00E153CD">
        <w:rPr>
          <w:rFonts w:hAnsi="標楷體" w:cs="Courier New" w:hint="eastAsia"/>
          <w:bCs/>
          <w:noProof/>
          <w:kern w:val="0"/>
          <w:lang w:val="zh-TW"/>
        </w:rPr>
        <w:t>行政院公共</w:t>
      </w:r>
      <w:r w:rsidR="00CB7A98" w:rsidRPr="00C958EE">
        <w:rPr>
          <w:rFonts w:hAnsi="標楷體" w:cs="Courier New" w:hint="eastAsia"/>
          <w:bCs/>
          <w:noProof/>
          <w:kern w:val="0"/>
          <w:lang w:val="zh-TW"/>
        </w:rPr>
        <w:t>工程</w:t>
      </w:r>
      <w:r w:rsidR="00E153CD">
        <w:rPr>
          <w:rFonts w:hAnsi="標楷體" w:cs="Courier New" w:hint="eastAsia"/>
          <w:bCs/>
          <w:noProof/>
          <w:kern w:val="0"/>
          <w:lang w:val="zh-TW"/>
        </w:rPr>
        <w:t>委員</w:t>
      </w:r>
      <w:r w:rsidR="00CB7A98" w:rsidRPr="00C958EE">
        <w:rPr>
          <w:rFonts w:hAnsi="標楷體" w:cs="Courier New" w:hint="eastAsia"/>
          <w:bCs/>
          <w:noProof/>
          <w:kern w:val="0"/>
          <w:lang w:val="zh-TW"/>
        </w:rPr>
        <w:t>會</w:t>
      </w:r>
      <w:r w:rsidR="00E153CD">
        <w:rPr>
          <w:rFonts w:hAnsi="標楷體" w:cs="Courier New" w:hint="eastAsia"/>
          <w:bCs/>
          <w:noProof/>
          <w:kern w:val="0"/>
          <w:lang w:val="zh-TW"/>
        </w:rPr>
        <w:t>（下稱工程會</w:t>
      </w:r>
      <w:r w:rsidR="00D51306">
        <w:rPr>
          <w:rFonts w:hAnsi="標楷體" w:cs="Courier New" w:hint="eastAsia"/>
          <w:bCs/>
          <w:noProof/>
          <w:kern w:val="0"/>
          <w:lang w:val="zh-TW"/>
        </w:rPr>
        <w:t>）</w:t>
      </w:r>
      <w:r w:rsidR="00CB7A98" w:rsidRPr="00C958EE">
        <w:rPr>
          <w:rFonts w:hAnsi="標楷體" w:cs="Courier New" w:hint="eastAsia"/>
          <w:bCs/>
          <w:noProof/>
          <w:kern w:val="0"/>
          <w:lang w:val="zh-TW"/>
        </w:rPr>
        <w:t>範本未盡相符；</w:t>
      </w:r>
      <w:r w:rsidR="00C958EE" w:rsidRPr="00C958EE">
        <w:rPr>
          <w:rFonts w:hAnsi="標楷體" w:cs="Courier New" w:hint="eastAsia"/>
          <w:bCs/>
          <w:noProof/>
          <w:kern w:val="0"/>
          <w:lang w:val="zh-TW"/>
        </w:rPr>
        <w:t>3.</w:t>
      </w:r>
      <w:r w:rsidR="00CB7A98" w:rsidRPr="00C958EE">
        <w:rPr>
          <w:rFonts w:hAnsi="標楷體" w:cs="Courier New" w:hint="eastAsia"/>
          <w:bCs/>
          <w:noProof/>
          <w:kern w:val="0"/>
          <w:lang w:val="zh-TW"/>
        </w:rPr>
        <w:t>工程保險費</w:t>
      </w:r>
      <w:r w:rsidR="001C009D">
        <w:rPr>
          <w:rFonts w:hAnsi="標楷體" w:cs="Courier New" w:hint="eastAsia"/>
          <w:bCs/>
          <w:noProof/>
          <w:kern w:val="0"/>
          <w:lang w:val="zh-TW"/>
        </w:rPr>
        <w:t>及</w:t>
      </w:r>
      <w:r w:rsidR="00CB7A98" w:rsidRPr="00C958EE">
        <w:rPr>
          <w:rFonts w:hAnsi="標楷體" w:cs="Courier New" w:hint="eastAsia"/>
          <w:bCs/>
          <w:noProof/>
          <w:kern w:val="0"/>
          <w:lang w:val="zh-TW"/>
        </w:rPr>
        <w:t>利</w:t>
      </w:r>
      <w:r w:rsidR="001C009D">
        <w:rPr>
          <w:rFonts w:hAnsi="標楷體" w:cs="Courier New" w:hint="eastAsia"/>
          <w:bCs/>
          <w:noProof/>
          <w:kern w:val="0"/>
          <w:lang w:val="zh-TW"/>
        </w:rPr>
        <w:t>潤與</w:t>
      </w:r>
      <w:r w:rsidR="00CB7A98" w:rsidRPr="00C958EE">
        <w:rPr>
          <w:rFonts w:hAnsi="標楷體" w:cs="Courier New" w:hint="eastAsia"/>
          <w:bCs/>
          <w:noProof/>
          <w:kern w:val="0"/>
          <w:lang w:val="zh-TW"/>
        </w:rPr>
        <w:t>管</w:t>
      </w:r>
      <w:r w:rsidR="001C009D">
        <w:rPr>
          <w:rFonts w:hAnsi="標楷體" w:cs="Courier New" w:hint="eastAsia"/>
          <w:bCs/>
          <w:noProof/>
          <w:kern w:val="0"/>
          <w:lang w:val="zh-TW"/>
        </w:rPr>
        <w:t>理</w:t>
      </w:r>
      <w:r w:rsidR="00CB7A98" w:rsidRPr="00C958EE">
        <w:rPr>
          <w:rFonts w:hAnsi="標楷體" w:cs="Courier New" w:hint="eastAsia"/>
          <w:bCs/>
          <w:noProof/>
          <w:kern w:val="0"/>
          <w:lang w:val="zh-TW"/>
        </w:rPr>
        <w:t>費用合併列項，允宜載明保險費金額或比率，避免履約爭議；4.</w:t>
      </w:r>
      <w:r w:rsidR="005C125E">
        <w:rPr>
          <w:rFonts w:hAnsi="標楷體" w:cs="Courier New" w:hint="eastAsia"/>
          <w:bCs/>
          <w:noProof/>
          <w:kern w:val="0"/>
          <w:lang w:val="zh-TW"/>
        </w:rPr>
        <w:t>委託規劃設計</w:t>
      </w:r>
      <w:r w:rsidR="003101C2">
        <w:rPr>
          <w:rFonts w:hAnsi="標楷體" w:cs="Courier New" w:hint="eastAsia"/>
          <w:bCs/>
          <w:noProof/>
          <w:kern w:val="0"/>
          <w:lang w:val="zh-TW"/>
        </w:rPr>
        <w:t>及</w:t>
      </w:r>
      <w:r w:rsidR="005C125E">
        <w:rPr>
          <w:rFonts w:hAnsi="標楷體" w:cs="Courier New" w:hint="eastAsia"/>
          <w:bCs/>
          <w:noProof/>
          <w:kern w:val="0"/>
          <w:lang w:val="zh-TW"/>
        </w:rPr>
        <w:t>監造</w:t>
      </w:r>
      <w:r w:rsidR="00CB7A98" w:rsidRPr="00C958EE">
        <w:rPr>
          <w:rFonts w:hAnsi="標楷體" w:cs="Courier New" w:hint="eastAsia"/>
          <w:bCs/>
          <w:noProof/>
          <w:kern w:val="0"/>
          <w:lang w:val="zh-TW"/>
        </w:rPr>
        <w:t>採購招標文件</w:t>
      </w:r>
      <w:r w:rsidR="00CB7A98" w:rsidRPr="00C958EE">
        <w:rPr>
          <w:rFonts w:hAnsi="標楷體" w:cs="Courier New"/>
          <w:bCs/>
          <w:noProof/>
          <w:kern w:val="0"/>
          <w:lang w:val="zh-TW"/>
        </w:rPr>
        <w:t>未</w:t>
      </w:r>
      <w:r w:rsidR="00CB7A98" w:rsidRPr="00C958EE">
        <w:rPr>
          <w:rFonts w:hAnsi="標楷體" w:cs="Courier New" w:hint="eastAsia"/>
          <w:bCs/>
          <w:noProof/>
          <w:kern w:val="0"/>
          <w:lang w:val="zh-TW"/>
        </w:rPr>
        <w:t>載明保險自負額度</w:t>
      </w:r>
      <w:r w:rsidR="00CB7A98" w:rsidRPr="00E30C26">
        <w:rPr>
          <w:rFonts w:hAnsi="標楷體" w:cs="Courier New" w:hint="eastAsia"/>
          <w:bCs/>
          <w:noProof/>
          <w:kern w:val="0"/>
          <w:lang w:val="zh-TW"/>
        </w:rPr>
        <w:t>等情事，經函</w:t>
      </w:r>
      <w:r w:rsidR="00CB7A98" w:rsidRPr="0087164B">
        <w:rPr>
          <w:rFonts w:hAnsi="標楷體" w:cs="Courier New" w:hint="eastAsia"/>
          <w:bCs/>
          <w:noProof/>
          <w:kern w:val="0"/>
          <w:lang w:val="zh-TW"/>
        </w:rPr>
        <w:t>請檢討改善。據復：</w:t>
      </w:r>
      <w:r w:rsidR="00CB7A98">
        <w:rPr>
          <w:rFonts w:hAnsi="標楷體" w:cs="Courier New" w:hint="eastAsia"/>
          <w:bCs/>
          <w:noProof/>
          <w:kern w:val="0"/>
          <w:lang w:val="zh-TW"/>
        </w:rPr>
        <w:t>1.</w:t>
      </w:r>
      <w:r w:rsidR="00444C4D" w:rsidRPr="00E153CD">
        <w:rPr>
          <w:rFonts w:hAnsi="標楷體" w:cs="Courier New" w:hint="eastAsia"/>
          <w:bCs/>
          <w:noProof/>
          <w:kern w:val="0"/>
          <w:lang w:val="zh-TW"/>
        </w:rPr>
        <w:t>爾後於招標時視工程性質及規模，於採購契約本文及所附「營造綜合保險補充說明」載明金額及損失比率</w:t>
      </w:r>
      <w:r w:rsidR="00E153CD" w:rsidRPr="00E153CD">
        <w:rPr>
          <w:rFonts w:hAnsi="標楷體" w:cs="Courier New" w:hint="eastAsia"/>
          <w:bCs/>
          <w:noProof/>
          <w:kern w:val="0"/>
          <w:lang w:val="zh-TW"/>
        </w:rPr>
        <w:t>，並要求施工廠商按契約辦理自</w:t>
      </w:r>
      <w:r w:rsidR="00496F07">
        <w:rPr>
          <w:rFonts w:hAnsi="標楷體" w:cs="Courier New" w:hint="eastAsia"/>
          <w:bCs/>
          <w:noProof/>
          <w:kern w:val="0"/>
          <w:lang w:val="zh-TW"/>
        </w:rPr>
        <w:t>負</w:t>
      </w:r>
      <w:r w:rsidR="00E153CD" w:rsidRPr="00E153CD">
        <w:rPr>
          <w:rFonts w:hAnsi="標楷體" w:cs="Courier New" w:hint="eastAsia"/>
          <w:bCs/>
          <w:noProof/>
          <w:kern w:val="0"/>
          <w:lang w:val="zh-TW"/>
        </w:rPr>
        <w:t>額上限保險加批</w:t>
      </w:r>
      <w:r w:rsidR="00CB7A98">
        <w:rPr>
          <w:rFonts w:hAnsi="標楷體" w:cs="Courier New" w:hint="eastAsia"/>
          <w:bCs/>
          <w:noProof/>
          <w:kern w:val="0"/>
          <w:lang w:val="zh-TW"/>
        </w:rPr>
        <w:t>；2.</w:t>
      </w:r>
      <w:r w:rsidR="00E153CD" w:rsidRPr="00E153CD">
        <w:rPr>
          <w:rFonts w:hAnsi="標楷體" w:cs="Courier New" w:hint="eastAsia"/>
          <w:bCs/>
          <w:noProof/>
          <w:kern w:val="0"/>
          <w:lang w:val="zh-TW"/>
        </w:rPr>
        <w:t>配合工程會契約範本做修正並統一版本供辦理採購同仁使</w:t>
      </w:r>
      <w:r w:rsidR="00E153CD" w:rsidRPr="00E153CD">
        <w:rPr>
          <w:rFonts w:hAnsi="標楷體" w:cs="Courier New" w:hint="eastAsia"/>
          <w:bCs/>
          <w:noProof/>
          <w:kern w:val="0"/>
          <w:lang w:val="zh-TW"/>
        </w:rPr>
        <w:lastRenderedPageBreak/>
        <w:t>用</w:t>
      </w:r>
      <w:r w:rsidR="00CB7A98">
        <w:rPr>
          <w:rFonts w:hAnsi="標楷體" w:cs="Courier New" w:hint="eastAsia"/>
          <w:bCs/>
          <w:noProof/>
          <w:kern w:val="0"/>
          <w:lang w:val="zh-TW"/>
        </w:rPr>
        <w:t>；3.</w:t>
      </w:r>
      <w:r w:rsidR="00E153CD" w:rsidRPr="00E153CD">
        <w:rPr>
          <w:rFonts w:hAnsi="標楷體" w:cs="Courier New" w:hint="eastAsia"/>
          <w:bCs/>
          <w:noProof/>
          <w:kern w:val="0"/>
          <w:lang w:val="zh-TW"/>
        </w:rPr>
        <w:t>於預算編列時，</w:t>
      </w:r>
      <w:r w:rsidR="00444C4D" w:rsidRPr="00E153CD">
        <w:rPr>
          <w:rFonts w:hAnsi="標楷體" w:cs="Courier New" w:hint="eastAsia"/>
          <w:bCs/>
          <w:noProof/>
          <w:kern w:val="0"/>
          <w:lang w:val="zh-TW"/>
        </w:rPr>
        <w:t>依工程規模金額</w:t>
      </w:r>
      <w:r w:rsidR="00E153CD" w:rsidRPr="00E153CD">
        <w:rPr>
          <w:rFonts w:hAnsi="標楷體" w:cs="Courier New" w:hint="eastAsia"/>
          <w:bCs/>
          <w:noProof/>
          <w:kern w:val="0"/>
          <w:lang w:val="zh-TW"/>
        </w:rPr>
        <w:t>載明</w:t>
      </w:r>
      <w:r w:rsidR="00444C4D" w:rsidRPr="00E153CD">
        <w:rPr>
          <w:rFonts w:hAnsi="標楷體" w:cs="Courier New" w:hint="eastAsia"/>
          <w:bCs/>
          <w:noProof/>
          <w:kern w:val="0"/>
          <w:lang w:val="zh-TW"/>
        </w:rPr>
        <w:t>保險費所占金額</w:t>
      </w:r>
      <w:r w:rsidR="00E153CD" w:rsidRPr="00E153CD">
        <w:rPr>
          <w:rFonts w:hAnsi="標楷體" w:cs="Courier New" w:hint="eastAsia"/>
          <w:bCs/>
          <w:noProof/>
          <w:kern w:val="0"/>
          <w:lang w:val="zh-TW"/>
        </w:rPr>
        <w:t>或</w:t>
      </w:r>
      <w:r w:rsidR="00444C4D" w:rsidRPr="00E153CD">
        <w:rPr>
          <w:rFonts w:hAnsi="標楷體" w:cs="Courier New" w:hint="eastAsia"/>
          <w:bCs/>
          <w:noProof/>
          <w:kern w:val="0"/>
          <w:lang w:val="zh-TW"/>
        </w:rPr>
        <w:t>比率，避免廠商誤解產生爭議；4.於招標文件訂定時確實勾選保險費</w:t>
      </w:r>
      <w:r w:rsidR="004D1719">
        <w:rPr>
          <w:rFonts w:hAnsi="標楷體" w:cs="Courier New" w:hint="eastAsia"/>
          <w:bCs/>
          <w:noProof/>
          <w:kern w:val="0"/>
          <w:lang w:val="zh-TW"/>
        </w:rPr>
        <w:t>自負額</w:t>
      </w:r>
      <w:r w:rsidR="00444C4D" w:rsidRPr="00E153CD">
        <w:rPr>
          <w:rFonts w:hAnsi="標楷體" w:cs="Courier New" w:hint="eastAsia"/>
          <w:bCs/>
          <w:noProof/>
          <w:kern w:val="0"/>
          <w:lang w:val="zh-TW"/>
        </w:rPr>
        <w:t>上限及金額，</w:t>
      </w:r>
      <w:r w:rsidR="00E153CD" w:rsidRPr="00E153CD">
        <w:rPr>
          <w:rFonts w:hAnsi="標楷體" w:cs="Courier New" w:hint="eastAsia"/>
          <w:bCs/>
          <w:noProof/>
          <w:kern w:val="0"/>
          <w:lang w:val="zh-TW"/>
        </w:rPr>
        <w:t>以</w:t>
      </w:r>
      <w:r w:rsidR="00444C4D" w:rsidRPr="00E153CD">
        <w:rPr>
          <w:rFonts w:hAnsi="標楷體" w:cs="Courier New" w:hint="eastAsia"/>
          <w:bCs/>
          <w:noProof/>
          <w:kern w:val="0"/>
          <w:lang w:val="zh-TW"/>
        </w:rPr>
        <w:t>避免履約爭議</w:t>
      </w:r>
      <w:r w:rsidR="00CB7A98">
        <w:rPr>
          <w:rFonts w:hAnsi="標楷體" w:cs="Courier New" w:hint="eastAsia"/>
          <w:bCs/>
          <w:noProof/>
          <w:kern w:val="0"/>
          <w:lang w:val="zh-TW"/>
        </w:rPr>
        <w:t>。</w:t>
      </w:r>
    </w:p>
    <w:p w14:paraId="187DB61D" w14:textId="616175D9" w:rsidR="003101C2" w:rsidRDefault="003101C2" w:rsidP="009C2797">
      <w:pPr>
        <w:widowControl w:val="0"/>
        <w:adjustRightInd w:val="0"/>
        <w:snapToGrid w:val="0"/>
        <w:spacing w:beforeLines="60" w:before="216" w:afterLines="40" w:after="144" w:line="520" w:lineRule="exact"/>
        <w:ind w:firstLine="561"/>
        <w:rPr>
          <w:b/>
          <w:bCs/>
          <w:sz w:val="28"/>
        </w:rPr>
      </w:pPr>
      <w:r w:rsidRPr="00D22997">
        <w:rPr>
          <w:rFonts w:hAnsi="標楷體" w:hint="eastAsia"/>
          <w:b/>
          <w:sz w:val="28"/>
          <w:szCs w:val="28"/>
        </w:rPr>
        <w:t>（</w:t>
      </w:r>
      <w:r>
        <w:rPr>
          <w:rFonts w:hAnsi="標楷體" w:hint="eastAsia"/>
          <w:b/>
          <w:sz w:val="28"/>
          <w:szCs w:val="28"/>
        </w:rPr>
        <w:t>五</w:t>
      </w:r>
      <w:r w:rsidRPr="00D22997">
        <w:rPr>
          <w:rFonts w:hAnsi="標楷體" w:hint="eastAsia"/>
          <w:b/>
          <w:sz w:val="28"/>
          <w:szCs w:val="28"/>
        </w:rPr>
        <w:t xml:space="preserve">）　</w:t>
      </w:r>
      <w:bookmarkStart w:id="8" w:name="_Hlk169099147"/>
      <w:r w:rsidRPr="00EB13F7">
        <w:rPr>
          <w:rFonts w:hAnsi="標楷體" w:hint="eastAsia"/>
          <w:b/>
          <w:color w:val="000000" w:themeColor="text1"/>
          <w:sz w:val="28"/>
        </w:rPr>
        <w:t>運用民間融資提案採購模式</w:t>
      </w:r>
      <w:r>
        <w:rPr>
          <w:rFonts w:hAnsi="標楷體" w:hint="eastAsia"/>
          <w:b/>
          <w:color w:val="000000" w:themeColor="text1"/>
          <w:sz w:val="28"/>
        </w:rPr>
        <w:t>辦理</w:t>
      </w:r>
      <w:r w:rsidRPr="00EB13F7">
        <w:rPr>
          <w:rFonts w:hAnsi="標楷體" w:hint="eastAsia"/>
          <w:b/>
          <w:color w:val="000000" w:themeColor="text1"/>
          <w:sz w:val="28"/>
        </w:rPr>
        <w:t>換裝節能（智能）路燈</w:t>
      </w:r>
      <w:r>
        <w:rPr>
          <w:rFonts w:hAnsi="標楷體" w:hint="eastAsia"/>
          <w:b/>
          <w:color w:val="000000" w:themeColor="text1"/>
          <w:sz w:val="28"/>
        </w:rPr>
        <w:t>暨</w:t>
      </w:r>
      <w:r w:rsidRPr="00EB13F7">
        <w:rPr>
          <w:rFonts w:hAnsi="標楷體" w:hint="eastAsia"/>
          <w:b/>
          <w:color w:val="000000" w:themeColor="text1"/>
          <w:sz w:val="28"/>
        </w:rPr>
        <w:t>維護作業，期提升路燈維護品質與效率，及用路人</w:t>
      </w:r>
      <w:r w:rsidRPr="005D6808">
        <w:rPr>
          <w:rFonts w:hAnsi="標楷體" w:hint="eastAsia"/>
          <w:b/>
          <w:color w:val="000000" w:themeColor="text1"/>
          <w:sz w:val="28"/>
        </w:rPr>
        <w:t>夜間活動安全，惟換裝數量履約爭議久未</w:t>
      </w:r>
      <w:proofErr w:type="gramStart"/>
      <w:r w:rsidRPr="005D6808">
        <w:rPr>
          <w:rFonts w:hAnsi="標楷體" w:hint="eastAsia"/>
          <w:b/>
          <w:color w:val="000000" w:themeColor="text1"/>
          <w:sz w:val="28"/>
        </w:rPr>
        <w:t>釐</w:t>
      </w:r>
      <w:proofErr w:type="gramEnd"/>
      <w:r w:rsidRPr="005D6808">
        <w:rPr>
          <w:rFonts w:hAnsi="標楷體" w:hint="eastAsia"/>
          <w:b/>
          <w:color w:val="000000" w:themeColor="text1"/>
          <w:sz w:val="28"/>
        </w:rPr>
        <w:t>清，及維護管理作業</w:t>
      </w:r>
      <w:proofErr w:type="gramStart"/>
      <w:r w:rsidRPr="005D6808">
        <w:rPr>
          <w:rFonts w:hAnsi="標楷體" w:hint="eastAsia"/>
          <w:b/>
          <w:color w:val="000000" w:themeColor="text1"/>
          <w:sz w:val="28"/>
        </w:rPr>
        <w:t>未盡周妥</w:t>
      </w:r>
      <w:proofErr w:type="gramEnd"/>
      <w:r w:rsidRPr="005D6808">
        <w:rPr>
          <w:rFonts w:hAnsi="標楷體" w:hint="eastAsia"/>
          <w:b/>
          <w:color w:val="000000" w:themeColor="text1"/>
          <w:sz w:val="28"/>
        </w:rPr>
        <w:t>，允</w:t>
      </w:r>
      <w:r>
        <w:rPr>
          <w:rFonts w:hAnsi="標楷體" w:hint="eastAsia"/>
          <w:b/>
          <w:color w:val="000000" w:themeColor="text1"/>
          <w:sz w:val="28"/>
        </w:rPr>
        <w:t>待</w:t>
      </w:r>
      <w:proofErr w:type="gramStart"/>
      <w:r w:rsidRPr="00EB13F7">
        <w:rPr>
          <w:rFonts w:hAnsi="標楷體" w:hint="eastAsia"/>
          <w:b/>
          <w:color w:val="000000" w:themeColor="text1"/>
          <w:sz w:val="28"/>
        </w:rPr>
        <w:t>研</w:t>
      </w:r>
      <w:proofErr w:type="gramEnd"/>
      <w:r w:rsidRPr="00EB13F7">
        <w:rPr>
          <w:rFonts w:hAnsi="標楷體" w:hint="eastAsia"/>
          <w:b/>
          <w:color w:val="000000" w:themeColor="text1"/>
          <w:sz w:val="28"/>
        </w:rPr>
        <w:t>謀改善。</w:t>
      </w:r>
      <w:bookmarkEnd w:id="8"/>
    </w:p>
    <w:p w14:paraId="778BC853" w14:textId="191C633C" w:rsidR="003101C2" w:rsidRDefault="00E07B43" w:rsidP="009C2797">
      <w:pPr>
        <w:widowControl w:val="0"/>
        <w:snapToGrid w:val="0"/>
        <w:spacing w:line="482" w:lineRule="exact"/>
        <w:ind w:firstLine="480"/>
        <w:rPr>
          <w:rFonts w:cs="標楷體"/>
          <w:noProof/>
          <w:color w:val="000000" w:themeColor="text1"/>
        </w:rPr>
      </w:pPr>
      <w:r w:rsidRPr="003F1C34">
        <w:rPr>
          <w:rFonts w:cs="標楷體"/>
          <w:noProof/>
          <w:color w:val="000000" w:themeColor="text1"/>
        </w:rPr>
        <mc:AlternateContent>
          <mc:Choice Requires="wps">
            <w:drawing>
              <wp:anchor distT="45720" distB="45720" distL="114300" distR="114300" simplePos="0" relativeHeight="252792832" behindDoc="0" locked="0" layoutInCell="1" allowOverlap="1" wp14:anchorId="46235011" wp14:editId="1849880E">
                <wp:simplePos x="0" y="0"/>
                <wp:positionH relativeFrom="margin">
                  <wp:posOffset>2195195</wp:posOffset>
                </wp:positionH>
                <wp:positionV relativeFrom="paragraph">
                  <wp:posOffset>3562553</wp:posOffset>
                </wp:positionV>
                <wp:extent cx="4104640" cy="2750820"/>
                <wp:effectExtent l="0" t="0" r="0" b="0"/>
                <wp:wrapSquare wrapText="bothSides"/>
                <wp:docPr id="14128945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4640" cy="2750820"/>
                        </a:xfrm>
                        <a:prstGeom prst="rect">
                          <a:avLst/>
                        </a:prstGeom>
                        <a:solidFill>
                          <a:srgbClr val="FFFFFF"/>
                        </a:solidFill>
                        <a:ln w="9525">
                          <a:noFill/>
                          <a:miter lim="800000"/>
                          <a:headEnd/>
                          <a:tailEnd/>
                        </a:ln>
                      </wps:spPr>
                      <wps:txbx>
                        <w:txbxContent>
                          <w:p w14:paraId="43AE809E" w14:textId="77777777" w:rsidR="00124A12" w:rsidRDefault="00124A12" w:rsidP="003101C2">
                            <w:pPr>
                              <w:snapToGrid w:val="0"/>
                              <w:spacing w:line="240" w:lineRule="auto"/>
                              <w:ind w:firstLineChars="0" w:firstLine="0"/>
                              <w:jc w:val="center"/>
                              <w:rPr>
                                <w:b/>
                                <w:bCs/>
                              </w:rPr>
                            </w:pPr>
                            <w:r w:rsidRPr="00391E9D">
                              <w:rPr>
                                <w:rFonts w:hint="eastAsia"/>
                                <w:b/>
                                <w:bCs/>
                              </w:rPr>
                              <w:t>圖</w:t>
                            </w:r>
                            <w:r>
                              <w:rPr>
                                <w:rFonts w:hint="eastAsia"/>
                                <w:b/>
                                <w:bCs/>
                              </w:rPr>
                              <w:t>3</w:t>
                            </w:r>
                            <w:r w:rsidRPr="00391E9D">
                              <w:rPr>
                                <w:rFonts w:hint="eastAsia"/>
                                <w:b/>
                                <w:bCs/>
                              </w:rPr>
                              <w:t xml:space="preserve">　高雄市路燈E化通報管理系統</w:t>
                            </w:r>
                          </w:p>
                          <w:p w14:paraId="032A938A" w14:textId="69A4D0FF" w:rsidR="0053465F" w:rsidRDefault="0053465F" w:rsidP="003101C2">
                            <w:pPr>
                              <w:spacing w:line="240" w:lineRule="auto"/>
                              <w:ind w:firstLineChars="0" w:firstLine="0"/>
                              <w:jc w:val="center"/>
                            </w:pPr>
                            <w:r>
                              <w:rPr>
                                <w:noProof/>
                              </w:rPr>
                              <w:drawing>
                                <wp:inline distT="0" distB="0" distL="0" distR="0" wp14:anchorId="72F2B29B" wp14:editId="1341850C">
                                  <wp:extent cx="4060190" cy="2213610"/>
                                  <wp:effectExtent l="0" t="0" r="0" b="0"/>
                                  <wp:docPr id="247930052" name="圖片 24793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1">
                                            <a:extLst>
                                              <a:ext uri="{28A0092B-C50C-407E-A947-70E740481C1C}">
                                                <a14:useLocalDpi xmlns:a14="http://schemas.microsoft.com/office/drawing/2010/main" val="0"/>
                                              </a:ext>
                                            </a:extLst>
                                          </a:blip>
                                          <a:srcRect l="130" r="5403"/>
                                          <a:stretch/>
                                        </pic:blipFill>
                                        <pic:spPr bwMode="auto">
                                          <a:xfrm>
                                            <a:off x="0" y="0"/>
                                            <a:ext cx="4096391" cy="2233347"/>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EEDCE2" w14:textId="77F9F052" w:rsidR="0053465F" w:rsidRDefault="0053465F" w:rsidP="0053465F">
                            <w:pPr>
                              <w:spacing w:line="240" w:lineRule="auto"/>
                              <w:ind w:firstLineChars="0" w:firstLine="0"/>
                              <w:jc w:val="left"/>
                            </w:pPr>
                            <w:r w:rsidRPr="00AB6378">
                              <w:rPr>
                                <w:rFonts w:hAnsi="標楷體" w:hint="eastAsia"/>
                                <w:sz w:val="18"/>
                                <w:szCs w:val="18"/>
                              </w:rPr>
                              <w:t>資料來源：整理自高雄市政府工務局</w:t>
                            </w:r>
                            <w:r>
                              <w:rPr>
                                <w:rFonts w:hAnsi="標楷體" w:hint="eastAsia"/>
                                <w:sz w:val="18"/>
                                <w:szCs w:val="18"/>
                              </w:rPr>
                              <w:t>公園處</w:t>
                            </w:r>
                            <w:r w:rsidRPr="00AB6378">
                              <w:rPr>
                                <w:rFonts w:hAnsi="標楷體" w:hint="eastAsia"/>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235011" id="_x0000_s1032" type="#_x0000_t202" style="position:absolute;left:0;text-align:left;margin-left:172.85pt;margin-top:280.5pt;width:323.2pt;height:216.6pt;z-index:252792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" stroked="f">
                <v:textbox inset="0,0,0,0">
                  <w:txbxContent>
                    <w:p w14:paraId="43AE809E" w14:textId="77777777" w:rsidR="00124A12" w:rsidRDefault="00124A12" w:rsidP="003101C2">
                      <w:pPr>
                        <w:snapToGrid w:val="0"/>
                        <w:spacing w:line="240" w:lineRule="auto"/>
                        <w:ind w:firstLineChars="0" w:firstLine="0"/>
                        <w:jc w:val="center"/>
                        <w:rPr>
                          <w:b/>
                          <w:bCs/>
                        </w:rPr>
                      </w:pPr>
                      <w:r w:rsidRPr="00391E9D">
                        <w:rPr>
                          <w:rFonts w:hint="eastAsia"/>
                          <w:b/>
                          <w:bCs/>
                        </w:rPr>
                        <w:t>圖</w:t>
                      </w:r>
                      <w:r>
                        <w:rPr>
                          <w:rFonts w:hint="eastAsia"/>
                          <w:b/>
                          <w:bCs/>
                        </w:rPr>
                        <w:t>3</w:t>
                      </w:r>
                      <w:r w:rsidRPr="00391E9D">
                        <w:rPr>
                          <w:rFonts w:hint="eastAsia"/>
                          <w:b/>
                          <w:bCs/>
                        </w:rPr>
                        <w:t xml:space="preserve">　高雄市路燈E化通報管理系統</w:t>
                      </w:r>
                    </w:p>
                    <w:p w14:paraId="032A938A" w14:textId="69A4D0FF" w:rsidR="0053465F" w:rsidRDefault="0053465F" w:rsidP="003101C2">
                      <w:pPr>
                        <w:spacing w:line="240" w:lineRule="auto"/>
                        <w:ind w:firstLineChars="0" w:firstLine="0"/>
                        <w:jc w:val="center"/>
                      </w:pPr>
                      <w:r>
                        <w:rPr>
                          <w:noProof/>
                        </w:rPr>
                        <w:drawing>
                          <wp:inline distT="0" distB="0" distL="0" distR="0" wp14:anchorId="72F2B29B" wp14:editId="1341850C">
                            <wp:extent cx="4060190" cy="2213610"/>
                            <wp:effectExtent l="0" t="0" r="0" b="0"/>
                            <wp:docPr id="247930052" name="圖片 24793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1">
                                      <a:extLst>
                                        <a:ext uri="{28A0092B-C50C-407E-A947-70E740481C1C}">
                                          <a14:useLocalDpi xmlns:a14="http://schemas.microsoft.com/office/drawing/2010/main" val="0"/>
                                        </a:ext>
                                      </a:extLst>
                                    </a:blip>
                                    <a:srcRect l="130" r="5403"/>
                                    <a:stretch/>
                                  </pic:blipFill>
                                  <pic:spPr bwMode="auto">
                                    <a:xfrm>
                                      <a:off x="0" y="0"/>
                                      <a:ext cx="4096391" cy="2233347"/>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EEDCE2" w14:textId="77F9F052" w:rsidR="0053465F" w:rsidRDefault="0053465F" w:rsidP="0053465F">
                      <w:pPr>
                        <w:spacing w:line="240" w:lineRule="auto"/>
                        <w:ind w:firstLineChars="0" w:firstLine="0"/>
                        <w:jc w:val="left"/>
                      </w:pPr>
                      <w:r w:rsidRPr="00AB6378">
                        <w:rPr>
                          <w:rFonts w:hAnsi="標楷體" w:hint="eastAsia"/>
                          <w:sz w:val="18"/>
                          <w:szCs w:val="18"/>
                        </w:rPr>
                        <w:t>資料來源：整理自高雄市政府工務局</w:t>
                      </w:r>
                      <w:r>
                        <w:rPr>
                          <w:rFonts w:hAnsi="標楷體" w:hint="eastAsia"/>
                          <w:sz w:val="18"/>
                          <w:szCs w:val="18"/>
                        </w:rPr>
                        <w:t>公園處</w:t>
                      </w:r>
                      <w:r w:rsidRPr="00AB6378">
                        <w:rPr>
                          <w:rFonts w:hAnsi="標楷體" w:hint="eastAsia"/>
                          <w:sz w:val="18"/>
                          <w:szCs w:val="18"/>
                        </w:rPr>
                        <w:t>提供資料。</w:t>
                      </w:r>
                    </w:p>
                  </w:txbxContent>
                </v:textbox>
                <w10:wrap type="square" anchorx="margin"/>
              </v:shape>
            </w:pict>
          </mc:Fallback>
        </mc:AlternateContent>
      </w:r>
      <w:r w:rsidR="00330566" w:rsidRPr="00F53E2A">
        <w:rPr>
          <w:rFonts w:hAnsi="標楷體" w:cs="Courier New" w:hint="eastAsia"/>
          <w:bCs/>
          <w:noProof/>
          <w:kern w:val="0"/>
          <w:lang w:val="zh-TW"/>
        </w:rPr>
        <w:t>依臺灣永續發展目標之核心目標</w:t>
      </w:r>
      <w:r w:rsidR="00330566">
        <w:rPr>
          <w:rFonts w:hAnsi="標楷體" w:cs="Courier New" w:hint="eastAsia"/>
          <w:bCs/>
          <w:noProof/>
          <w:kern w:val="0"/>
          <w:lang w:val="zh-TW"/>
        </w:rPr>
        <w:t>7</w:t>
      </w:r>
      <w:r w:rsidR="00330566" w:rsidRPr="00F53E2A">
        <w:rPr>
          <w:rFonts w:hAnsi="標楷體" w:cs="Courier New" w:hint="eastAsia"/>
          <w:bCs/>
          <w:noProof/>
          <w:kern w:val="0"/>
          <w:lang w:val="zh-TW"/>
        </w:rPr>
        <w:t>.</w:t>
      </w:r>
      <w:r w:rsidR="00330566">
        <w:rPr>
          <w:rFonts w:hAnsi="標楷體" w:cs="Courier New" w:hint="eastAsia"/>
          <w:bCs/>
          <w:noProof/>
          <w:kern w:val="0"/>
          <w:lang w:val="zh-TW"/>
        </w:rPr>
        <w:t>3</w:t>
      </w:r>
      <w:r w:rsidR="00330566" w:rsidRPr="00F53E2A">
        <w:rPr>
          <w:rFonts w:hAnsi="標楷體" w:cs="Courier New" w:hint="eastAsia"/>
          <w:bCs/>
          <w:noProof/>
          <w:kern w:val="0"/>
          <w:lang w:val="zh-TW"/>
        </w:rPr>
        <w:t>揭示：「</w:t>
      </w:r>
      <w:r w:rsidR="00330566">
        <w:rPr>
          <w:rFonts w:hAnsi="標楷體" w:cs="Courier New" w:hint="eastAsia"/>
          <w:bCs/>
          <w:noProof/>
          <w:kern w:val="0"/>
          <w:lang w:val="zh-TW"/>
        </w:rPr>
        <w:t>提高強制性節能規定能源消費涵蓋率</w:t>
      </w:r>
      <w:r w:rsidR="00330566" w:rsidRPr="00F53E2A">
        <w:rPr>
          <w:rFonts w:hAnsi="標楷體" w:cs="Courier New"/>
          <w:bCs/>
          <w:noProof/>
          <w:kern w:val="0"/>
          <w:lang w:val="zh-TW"/>
        </w:rPr>
        <w:t>。</w:t>
      </w:r>
      <w:r w:rsidR="00330566" w:rsidRPr="00F53E2A">
        <w:rPr>
          <w:rFonts w:hAnsi="標楷體" w:cs="Courier New" w:hint="eastAsia"/>
          <w:bCs/>
          <w:noProof/>
          <w:kern w:val="0"/>
          <w:lang w:val="zh-TW"/>
        </w:rPr>
        <w:t>」</w:t>
      </w:r>
      <w:r w:rsidR="003101C2">
        <w:rPr>
          <w:rFonts w:cs="標楷體" w:hint="eastAsia"/>
          <w:noProof/>
          <w:color w:val="000000" w:themeColor="text1"/>
        </w:rPr>
        <w:t>高雄市</w:t>
      </w:r>
      <w:r w:rsidR="003101C2" w:rsidRPr="00CD2524">
        <w:rPr>
          <w:rFonts w:cs="標楷體" w:hint="eastAsia"/>
          <w:noProof/>
          <w:color w:val="000000" w:themeColor="text1"/>
        </w:rPr>
        <w:t>除山地原</w:t>
      </w:r>
      <w:r w:rsidR="003101C2">
        <w:rPr>
          <w:rFonts w:cs="標楷體" w:hint="eastAsia"/>
          <w:noProof/>
          <w:color w:val="000000" w:themeColor="text1"/>
        </w:rPr>
        <w:t>住</w:t>
      </w:r>
      <w:r w:rsidR="003101C2" w:rsidRPr="00CD2524">
        <w:rPr>
          <w:rFonts w:cs="標楷體" w:hint="eastAsia"/>
          <w:noProof/>
          <w:color w:val="000000" w:themeColor="text1"/>
        </w:rPr>
        <w:t>民自治區外，其餘35個行政區路燈計有25萬餘盞，由</w:t>
      </w:r>
      <w:r w:rsidR="003101C2">
        <w:rPr>
          <w:rFonts w:hAnsi="標楷體" w:cs="Courier New" w:hint="eastAsia"/>
          <w:bCs/>
          <w:noProof/>
          <w:kern w:val="0"/>
          <w:lang w:val="zh-TW"/>
        </w:rPr>
        <w:t>公園</w:t>
      </w:r>
      <w:r w:rsidR="003101C2" w:rsidRPr="00CC1E9C">
        <w:rPr>
          <w:rFonts w:hAnsi="標楷體" w:cs="Courier New" w:hint="eastAsia"/>
          <w:bCs/>
          <w:noProof/>
          <w:kern w:val="0"/>
          <w:lang w:val="zh-TW"/>
        </w:rPr>
        <w:t>處</w:t>
      </w:r>
      <w:r w:rsidR="003101C2" w:rsidRPr="00CD2524">
        <w:rPr>
          <w:rFonts w:cs="標楷體" w:hint="eastAsia"/>
          <w:noProof/>
          <w:color w:val="000000" w:themeColor="text1"/>
        </w:rPr>
        <w:t>負責維護管理</w:t>
      </w:r>
      <w:r w:rsidR="003101C2">
        <w:rPr>
          <w:rFonts w:hAnsi="標楷體" w:cs="標楷體" w:hint="eastAsia"/>
          <w:noProof/>
          <w:color w:val="000000" w:themeColor="text1"/>
        </w:rPr>
        <w:t>。</w:t>
      </w:r>
      <w:r w:rsidR="0006697D">
        <w:rPr>
          <w:rFonts w:hAnsi="標楷體" w:cs="Courier New" w:hint="eastAsia"/>
          <w:bCs/>
          <w:noProof/>
          <w:kern w:val="0"/>
          <w:lang w:val="zh-TW"/>
        </w:rPr>
        <w:t>公園</w:t>
      </w:r>
      <w:r w:rsidR="0006697D" w:rsidRPr="00CC1E9C">
        <w:rPr>
          <w:rFonts w:hAnsi="標楷體" w:cs="Courier New" w:hint="eastAsia"/>
          <w:bCs/>
          <w:noProof/>
          <w:kern w:val="0"/>
          <w:lang w:val="zh-TW"/>
        </w:rPr>
        <w:t>處</w:t>
      </w:r>
      <w:r w:rsidR="003101C2">
        <w:rPr>
          <w:rFonts w:cs="標楷體" w:hint="eastAsia"/>
          <w:noProof/>
          <w:color w:val="000000" w:themeColor="text1"/>
        </w:rPr>
        <w:t>自109年起採用</w:t>
      </w:r>
      <w:r w:rsidR="003101C2" w:rsidRPr="008F6ACD">
        <w:rPr>
          <w:rFonts w:cs="標楷體" w:hint="eastAsia"/>
          <w:noProof/>
          <w:color w:val="000000" w:themeColor="text1"/>
        </w:rPr>
        <w:t>民間融資提案（Private Finance Initiative, PFI）採購模式</w:t>
      </w:r>
      <w:r w:rsidR="003101C2">
        <w:rPr>
          <w:rFonts w:ascii="新細明體" w:eastAsia="新細明體" w:hAnsi="新細明體" w:cs="標楷體" w:hint="eastAsia"/>
          <w:noProof/>
          <w:color w:val="000000" w:themeColor="text1"/>
        </w:rPr>
        <w:t>，</w:t>
      </w:r>
      <w:r w:rsidR="003101C2" w:rsidRPr="00A477AE">
        <w:rPr>
          <w:rFonts w:cs="標楷體" w:hint="eastAsia"/>
          <w:noProof/>
          <w:color w:val="000000" w:themeColor="text1"/>
        </w:rPr>
        <w:t>辦理</w:t>
      </w:r>
      <w:r w:rsidR="003101C2">
        <w:rPr>
          <w:rFonts w:hAnsi="標楷體" w:cs="標楷體" w:hint="eastAsia"/>
          <w:noProof/>
          <w:color w:val="000000" w:themeColor="text1"/>
        </w:rPr>
        <w:t>「</w:t>
      </w:r>
      <w:r w:rsidR="003101C2" w:rsidRPr="00A477AE">
        <w:rPr>
          <w:rFonts w:cs="標楷體" w:hint="eastAsia"/>
          <w:noProof/>
          <w:color w:val="000000" w:themeColor="text1"/>
        </w:rPr>
        <w:t>高雄市全面換裝節能</w:t>
      </w:r>
      <w:r w:rsidR="003101C2">
        <w:rPr>
          <w:rFonts w:hAnsi="標楷體" w:cs="標楷體" w:hint="eastAsia"/>
          <w:noProof/>
          <w:color w:val="000000" w:themeColor="text1"/>
        </w:rPr>
        <w:t>（</w:t>
      </w:r>
      <w:r w:rsidR="003101C2" w:rsidRPr="00A477AE">
        <w:rPr>
          <w:rFonts w:cs="標楷體" w:hint="eastAsia"/>
          <w:noProof/>
          <w:color w:val="000000" w:themeColor="text1"/>
        </w:rPr>
        <w:t>智能</w:t>
      </w:r>
      <w:r w:rsidR="003101C2">
        <w:rPr>
          <w:rFonts w:hAnsi="標楷體" w:cs="標楷體" w:hint="eastAsia"/>
          <w:noProof/>
          <w:color w:val="000000" w:themeColor="text1"/>
        </w:rPr>
        <w:t>）</w:t>
      </w:r>
      <w:r w:rsidR="003101C2" w:rsidRPr="00A477AE">
        <w:rPr>
          <w:rFonts w:cs="標楷體" w:hint="eastAsia"/>
          <w:noProof/>
          <w:color w:val="000000" w:themeColor="text1"/>
        </w:rPr>
        <w:t>路燈暨維護案</w:t>
      </w:r>
      <w:r w:rsidR="003101C2">
        <w:rPr>
          <w:rFonts w:hAnsi="標楷體" w:cs="標楷體" w:hint="eastAsia"/>
          <w:noProof/>
          <w:color w:val="000000" w:themeColor="text1"/>
        </w:rPr>
        <w:t>」（</w:t>
      </w:r>
      <w:r w:rsidR="003101C2">
        <w:rPr>
          <w:rFonts w:cs="標楷體" w:hint="eastAsia"/>
          <w:noProof/>
          <w:color w:val="000000" w:themeColor="text1"/>
        </w:rPr>
        <w:t>下稱路燈委外維護案</w:t>
      </w:r>
      <w:r w:rsidR="003101C2">
        <w:rPr>
          <w:rFonts w:hAnsi="標楷體" w:cs="標楷體" w:hint="eastAsia"/>
          <w:noProof/>
          <w:color w:val="000000" w:themeColor="text1"/>
        </w:rPr>
        <w:t>）</w:t>
      </w:r>
      <w:r w:rsidR="003101C2" w:rsidRPr="00A477AE">
        <w:rPr>
          <w:rFonts w:cs="標楷體" w:hint="eastAsia"/>
          <w:noProof/>
          <w:color w:val="000000" w:themeColor="text1"/>
        </w:rPr>
        <w:t>，由機關出資</w:t>
      </w:r>
      <w:r w:rsidR="003101C2">
        <w:rPr>
          <w:rFonts w:cs="標楷體" w:hint="eastAsia"/>
          <w:noProof/>
          <w:color w:val="000000" w:themeColor="text1"/>
        </w:rPr>
        <w:t>向承攬廠商</w:t>
      </w:r>
      <w:r w:rsidR="003101C2" w:rsidRPr="00A477AE">
        <w:rPr>
          <w:rFonts w:cs="標楷體" w:hint="eastAsia"/>
          <w:noProof/>
          <w:color w:val="000000" w:themeColor="text1"/>
        </w:rPr>
        <w:t>購買約定之路燈</w:t>
      </w:r>
      <w:r w:rsidR="003101C2">
        <w:rPr>
          <w:rFonts w:cs="標楷體" w:hint="eastAsia"/>
          <w:noProof/>
          <w:color w:val="000000" w:themeColor="text1"/>
        </w:rPr>
        <w:t>換裝與</w:t>
      </w:r>
      <w:r w:rsidR="003101C2" w:rsidRPr="00A477AE">
        <w:rPr>
          <w:rFonts w:cs="標楷體" w:hint="eastAsia"/>
          <w:noProof/>
          <w:color w:val="000000" w:themeColor="text1"/>
        </w:rPr>
        <w:t>維護服務</w:t>
      </w:r>
      <w:r w:rsidR="003101C2">
        <w:rPr>
          <w:rFonts w:hAnsi="標楷體" w:cs="標楷體" w:hint="eastAsia"/>
          <w:noProof/>
          <w:color w:val="000000" w:themeColor="text1"/>
        </w:rPr>
        <w:t>，</w:t>
      </w:r>
      <w:r w:rsidR="003101C2" w:rsidRPr="00A477AE">
        <w:rPr>
          <w:rFonts w:cs="標楷體" w:hint="eastAsia"/>
          <w:noProof/>
          <w:color w:val="000000" w:themeColor="text1"/>
        </w:rPr>
        <w:t>並據其服務達成品質及績效給付相對應服務費</w:t>
      </w:r>
      <w:r w:rsidR="003101C2">
        <w:rPr>
          <w:rFonts w:hAnsi="標楷體" w:cs="標楷體" w:hint="eastAsia"/>
          <w:noProof/>
          <w:color w:val="000000" w:themeColor="text1"/>
        </w:rPr>
        <w:t>，</w:t>
      </w:r>
      <w:r w:rsidR="003101C2" w:rsidRPr="00A477AE">
        <w:rPr>
          <w:rFonts w:cs="標楷體" w:hint="eastAsia"/>
          <w:noProof/>
          <w:color w:val="000000" w:themeColor="text1"/>
        </w:rPr>
        <w:t>除達成節能減碳及節省公庫電費支出外</w:t>
      </w:r>
      <w:r w:rsidR="003101C2">
        <w:rPr>
          <w:rFonts w:hAnsi="標楷體" w:cs="標楷體" w:hint="eastAsia"/>
          <w:noProof/>
          <w:color w:val="000000" w:themeColor="text1"/>
        </w:rPr>
        <w:t>，</w:t>
      </w:r>
      <w:r w:rsidR="003101C2" w:rsidRPr="00A477AE">
        <w:rPr>
          <w:rFonts w:cs="標楷體" w:hint="eastAsia"/>
          <w:noProof/>
          <w:color w:val="000000" w:themeColor="text1"/>
        </w:rPr>
        <w:t>亦</w:t>
      </w:r>
      <w:r w:rsidR="003101C2">
        <w:rPr>
          <w:rFonts w:cs="標楷體" w:hint="eastAsia"/>
          <w:noProof/>
          <w:color w:val="000000" w:themeColor="text1"/>
        </w:rPr>
        <w:t>可</w:t>
      </w:r>
      <w:r w:rsidR="003101C2" w:rsidRPr="00A477AE">
        <w:rPr>
          <w:rFonts w:cs="標楷體" w:hint="eastAsia"/>
          <w:noProof/>
          <w:color w:val="000000" w:themeColor="text1"/>
        </w:rPr>
        <w:t>升級路燈維護管理機制、維護品質及效率</w:t>
      </w:r>
      <w:r w:rsidR="003101C2" w:rsidRPr="00815B4E">
        <w:rPr>
          <w:rFonts w:cs="標楷體" w:hint="eastAsia"/>
          <w:noProof/>
          <w:color w:val="000000" w:themeColor="text1"/>
        </w:rPr>
        <w:t>，</w:t>
      </w:r>
      <w:r w:rsidR="003101C2">
        <w:rPr>
          <w:rFonts w:cs="標楷體" w:hint="eastAsia"/>
          <w:noProof/>
          <w:color w:val="000000" w:themeColor="text1"/>
        </w:rPr>
        <w:t>提升用路人夜間</w:t>
      </w:r>
      <w:r w:rsidR="003101C2" w:rsidRPr="00815B4E">
        <w:rPr>
          <w:rFonts w:cs="標楷體" w:hint="eastAsia"/>
          <w:noProof/>
          <w:color w:val="000000" w:themeColor="text1"/>
        </w:rPr>
        <w:t>活動安全</w:t>
      </w:r>
      <w:r w:rsidR="003101C2" w:rsidRPr="005E2755">
        <w:rPr>
          <w:rFonts w:cs="標楷體" w:hint="eastAsia"/>
          <w:noProof/>
          <w:color w:val="000000" w:themeColor="text1"/>
        </w:rPr>
        <w:t>。</w:t>
      </w:r>
      <w:r w:rsidR="003101C2">
        <w:rPr>
          <w:rFonts w:cs="標楷體" w:hint="eastAsia"/>
          <w:noProof/>
          <w:color w:val="000000" w:themeColor="text1"/>
        </w:rPr>
        <w:t>路燈委外維護案</w:t>
      </w:r>
      <w:r w:rsidR="003101C2" w:rsidRPr="005E2755">
        <w:rPr>
          <w:rFonts w:cs="標楷體" w:hint="eastAsia"/>
          <w:noProof/>
          <w:color w:val="000000" w:themeColor="text1"/>
        </w:rPr>
        <w:t>分</w:t>
      </w:r>
      <w:r w:rsidR="003101C2">
        <w:rPr>
          <w:rFonts w:cs="標楷體" w:hint="eastAsia"/>
          <w:noProof/>
          <w:color w:val="000000" w:themeColor="text1"/>
        </w:rPr>
        <w:t>南</w:t>
      </w:r>
      <w:r w:rsidR="003101C2">
        <w:rPr>
          <w:rFonts w:hAnsi="標楷體" w:cs="標楷體" w:hint="eastAsia"/>
          <w:noProof/>
          <w:color w:val="000000" w:themeColor="text1"/>
        </w:rPr>
        <w:t>、</w:t>
      </w:r>
      <w:r w:rsidR="003101C2" w:rsidRPr="005E2755">
        <w:rPr>
          <w:rFonts w:cs="標楷體" w:hint="eastAsia"/>
          <w:noProof/>
          <w:color w:val="000000" w:themeColor="text1"/>
        </w:rPr>
        <w:t>北區</w:t>
      </w:r>
      <w:r w:rsidR="003101C2">
        <w:rPr>
          <w:rFonts w:cs="標楷體" w:hint="eastAsia"/>
          <w:noProof/>
          <w:color w:val="000000" w:themeColor="text1"/>
        </w:rPr>
        <w:t>二標</w:t>
      </w:r>
      <w:r w:rsidR="003101C2" w:rsidRPr="005E2755">
        <w:rPr>
          <w:rFonts w:cs="標楷體" w:hint="eastAsia"/>
          <w:noProof/>
          <w:color w:val="000000" w:themeColor="text1"/>
        </w:rPr>
        <w:t>訂約，總經費17億6,000萬元，履約期</w:t>
      </w:r>
      <w:r w:rsidR="003101C2">
        <w:rPr>
          <w:rFonts w:cs="標楷體" w:hint="eastAsia"/>
          <w:noProof/>
          <w:color w:val="000000" w:themeColor="text1"/>
        </w:rPr>
        <w:t>程</w:t>
      </w:r>
      <w:r w:rsidR="003101C2" w:rsidRPr="005E2755">
        <w:rPr>
          <w:rFonts w:cs="標楷體" w:hint="eastAsia"/>
          <w:noProof/>
          <w:color w:val="000000" w:themeColor="text1"/>
        </w:rPr>
        <w:t>8年，並保留各標後續擴充</w:t>
      </w:r>
      <w:r w:rsidR="003101C2">
        <w:rPr>
          <w:rFonts w:cs="標楷體" w:hint="eastAsia"/>
          <w:noProof/>
          <w:color w:val="000000" w:themeColor="text1"/>
        </w:rPr>
        <w:t>金額</w:t>
      </w:r>
      <w:r w:rsidR="003101C2" w:rsidRPr="005E2755">
        <w:rPr>
          <w:rFonts w:cs="標楷體" w:hint="eastAsia"/>
          <w:noProof/>
          <w:color w:val="000000" w:themeColor="text1"/>
        </w:rPr>
        <w:t>上限6億2,000萬元。經查辦理情形，核有：1.智能路燈通訊費用</w:t>
      </w:r>
      <w:r w:rsidR="003101C2">
        <w:rPr>
          <w:rFonts w:cs="標楷體" w:hint="eastAsia"/>
          <w:noProof/>
          <w:color w:val="000000" w:themeColor="text1"/>
        </w:rPr>
        <w:t>依</w:t>
      </w:r>
      <w:r w:rsidR="003101C2" w:rsidRPr="00A03161">
        <w:rPr>
          <w:rFonts w:cs="標楷體" w:hint="eastAsia"/>
          <w:noProof/>
          <w:color w:val="000000" w:themeColor="text1"/>
        </w:rPr>
        <w:t>PFI</w:t>
      </w:r>
      <w:r w:rsidR="003101C2">
        <w:rPr>
          <w:rFonts w:cs="標楷體" w:hint="eastAsia"/>
          <w:noProof/>
          <w:color w:val="000000" w:themeColor="text1"/>
        </w:rPr>
        <w:t>委外</w:t>
      </w:r>
      <w:r w:rsidR="003101C2" w:rsidRPr="005E2755">
        <w:rPr>
          <w:rFonts w:cs="標楷體" w:hint="eastAsia"/>
          <w:noProof/>
          <w:color w:val="000000" w:themeColor="text1"/>
        </w:rPr>
        <w:t>每年約千萬元，</w:t>
      </w:r>
      <w:r w:rsidR="003101C2">
        <w:rPr>
          <w:rFonts w:cs="標楷體" w:hint="eastAsia"/>
          <w:noProof/>
          <w:color w:val="000000" w:themeColor="text1"/>
        </w:rPr>
        <w:t>路燈</w:t>
      </w:r>
      <w:r w:rsidR="003101C2" w:rsidRPr="005E2755">
        <w:rPr>
          <w:rFonts w:cs="標楷體" w:hint="eastAsia"/>
          <w:noProof/>
          <w:color w:val="000000" w:themeColor="text1"/>
        </w:rPr>
        <w:t>委外維護案屆期後仍需持續使用通訊</w:t>
      </w:r>
      <w:r w:rsidR="003101C2">
        <w:rPr>
          <w:rFonts w:cs="標楷體" w:hint="eastAsia"/>
          <w:noProof/>
          <w:color w:val="000000" w:themeColor="text1"/>
        </w:rPr>
        <w:t>傳輸始能正常運作</w:t>
      </w:r>
      <w:r w:rsidR="003101C2" w:rsidRPr="005E2755">
        <w:rPr>
          <w:rFonts w:cs="標楷體" w:hint="eastAsia"/>
          <w:noProof/>
          <w:color w:val="000000" w:themeColor="text1"/>
        </w:rPr>
        <w:t>，允宜</w:t>
      </w:r>
      <w:r w:rsidR="00DF3CA4">
        <w:rPr>
          <w:rFonts w:cs="標楷體" w:hint="eastAsia"/>
          <w:noProof/>
          <w:color w:val="000000" w:themeColor="text1"/>
        </w:rPr>
        <w:t>及</w:t>
      </w:r>
      <w:r w:rsidR="003101C2" w:rsidRPr="005E2755">
        <w:rPr>
          <w:rFonts w:cs="標楷體" w:hint="eastAsia"/>
          <w:noProof/>
          <w:color w:val="000000" w:themeColor="text1"/>
        </w:rPr>
        <w:t>早妥謀因應；2.換裝</w:t>
      </w:r>
      <w:r w:rsidR="003101C2" w:rsidRPr="00F91B10">
        <w:rPr>
          <w:rFonts w:cs="標楷體" w:hint="eastAsia"/>
          <w:noProof/>
          <w:color w:val="000000" w:themeColor="text1"/>
        </w:rPr>
        <w:t>節能路燈</w:t>
      </w:r>
      <w:r w:rsidR="003101C2">
        <w:rPr>
          <w:rFonts w:cs="標楷體" w:hint="eastAsia"/>
          <w:noProof/>
          <w:color w:val="000000" w:themeColor="text1"/>
        </w:rPr>
        <w:t>2萬餘盞</w:t>
      </w:r>
      <w:r w:rsidR="003101C2" w:rsidRPr="005E2755">
        <w:rPr>
          <w:rFonts w:cs="標楷體" w:hint="eastAsia"/>
          <w:noProof/>
          <w:color w:val="000000" w:themeColor="text1"/>
        </w:rPr>
        <w:t>逾契約數量</w:t>
      </w:r>
      <w:r w:rsidR="003101C2">
        <w:rPr>
          <w:rFonts w:cs="標楷體" w:hint="eastAsia"/>
          <w:noProof/>
          <w:color w:val="000000" w:themeColor="text1"/>
        </w:rPr>
        <w:t>之</w:t>
      </w:r>
      <w:r w:rsidR="003101C2" w:rsidRPr="005E2755">
        <w:rPr>
          <w:rFonts w:cs="標楷體" w:hint="eastAsia"/>
          <w:noProof/>
          <w:color w:val="000000" w:themeColor="text1"/>
        </w:rPr>
        <w:t>爭議久未釐清，亟待依規定妥處；</w:t>
      </w:r>
      <w:r w:rsidR="003101C2">
        <w:rPr>
          <w:rFonts w:cs="標楷體" w:hint="eastAsia"/>
          <w:noProof/>
          <w:color w:val="000000" w:themeColor="text1"/>
        </w:rPr>
        <w:t>3</w:t>
      </w:r>
      <w:r w:rsidR="003101C2" w:rsidRPr="005E2755">
        <w:rPr>
          <w:rFonts w:cs="標楷體" w:hint="eastAsia"/>
          <w:noProof/>
          <w:color w:val="000000" w:themeColor="text1"/>
        </w:rPr>
        <w:t>.</w:t>
      </w:r>
      <w:r w:rsidR="003101C2">
        <w:rPr>
          <w:rFonts w:cs="標楷體" w:hint="eastAsia"/>
          <w:noProof/>
          <w:color w:val="000000" w:themeColor="text1"/>
        </w:rPr>
        <w:t>路燈</w:t>
      </w:r>
      <w:r w:rsidR="003101C2" w:rsidRPr="00906115">
        <w:rPr>
          <w:rFonts w:cs="標楷體" w:hint="eastAsia"/>
          <w:noProof/>
          <w:color w:val="000000" w:themeColor="text1"/>
        </w:rPr>
        <w:t>委外維護案</w:t>
      </w:r>
      <w:r w:rsidR="003101C2" w:rsidRPr="005E2755">
        <w:rPr>
          <w:rFonts w:cs="標楷體" w:hint="eastAsia"/>
          <w:noProof/>
          <w:color w:val="000000" w:themeColor="text1"/>
        </w:rPr>
        <w:t>廠商維修量能欠佳</w:t>
      </w:r>
      <w:r w:rsidR="003101C2">
        <w:rPr>
          <w:rFonts w:hAnsi="標楷體" w:cs="標楷體" w:hint="eastAsia"/>
          <w:noProof/>
          <w:color w:val="000000" w:themeColor="text1"/>
        </w:rPr>
        <w:t>，</w:t>
      </w:r>
      <w:r w:rsidR="003101C2">
        <w:rPr>
          <w:rFonts w:cs="標楷體" w:hint="eastAsia"/>
          <w:noProof/>
          <w:color w:val="000000" w:themeColor="text1"/>
        </w:rPr>
        <w:t>亟待依約妥處</w:t>
      </w:r>
      <w:r w:rsidR="003101C2" w:rsidRPr="005E2755">
        <w:rPr>
          <w:rFonts w:cs="標楷體" w:hint="eastAsia"/>
          <w:noProof/>
          <w:color w:val="000000" w:themeColor="text1"/>
        </w:rPr>
        <w:t>；</w:t>
      </w:r>
      <w:r w:rsidR="003101C2">
        <w:rPr>
          <w:rFonts w:cs="標楷體" w:hint="eastAsia"/>
          <w:noProof/>
          <w:color w:val="000000" w:themeColor="text1"/>
        </w:rPr>
        <w:t>4</w:t>
      </w:r>
      <w:r w:rsidR="003101C2" w:rsidRPr="005E2755">
        <w:rPr>
          <w:rFonts w:cs="標楷體" w:hint="eastAsia"/>
          <w:noProof/>
          <w:color w:val="000000" w:themeColor="text1"/>
        </w:rPr>
        <w:t>.智能路燈換裝數量與</w:t>
      </w:r>
      <w:r w:rsidR="003101C2" w:rsidRPr="00F91B10">
        <w:rPr>
          <w:rFonts w:cs="標楷體" w:hint="eastAsia"/>
          <w:noProof/>
          <w:color w:val="000000" w:themeColor="text1"/>
        </w:rPr>
        <w:t>路燈E化通報管理系統</w:t>
      </w:r>
      <w:r w:rsidR="003101C2" w:rsidRPr="0006697D">
        <w:rPr>
          <w:rFonts w:hAnsi="標楷體" w:cs="標楷體" w:hint="eastAsia"/>
          <w:noProof/>
        </w:rPr>
        <w:t>（</w:t>
      </w:r>
      <w:r w:rsidR="003101C2" w:rsidRPr="0006697D">
        <w:rPr>
          <w:rFonts w:cs="標楷體" w:hint="eastAsia"/>
          <w:noProof/>
        </w:rPr>
        <w:t>圖</w:t>
      </w:r>
      <w:r w:rsidR="0006697D" w:rsidRPr="0006697D">
        <w:rPr>
          <w:rFonts w:cs="標楷體" w:hint="eastAsia"/>
          <w:noProof/>
        </w:rPr>
        <w:t>3</w:t>
      </w:r>
      <w:r w:rsidR="003101C2" w:rsidRPr="0006697D">
        <w:rPr>
          <w:rFonts w:hAnsi="標楷體" w:cs="標楷體" w:hint="eastAsia"/>
          <w:noProof/>
        </w:rPr>
        <w:t>）</w:t>
      </w:r>
      <w:r w:rsidR="003101C2" w:rsidRPr="0006697D">
        <w:rPr>
          <w:rFonts w:cs="標楷體" w:hint="eastAsia"/>
          <w:noProof/>
        </w:rPr>
        <w:t>列</w:t>
      </w:r>
      <w:r w:rsidR="003101C2" w:rsidRPr="005E2755">
        <w:rPr>
          <w:rFonts w:cs="標楷體" w:hint="eastAsia"/>
          <w:noProof/>
          <w:color w:val="000000" w:themeColor="text1"/>
        </w:rPr>
        <w:t>管資料有間，允待釐清；</w:t>
      </w:r>
      <w:r w:rsidR="003101C2">
        <w:rPr>
          <w:rFonts w:cs="標楷體" w:hint="eastAsia"/>
          <w:noProof/>
          <w:color w:val="000000" w:themeColor="text1"/>
        </w:rPr>
        <w:t>5</w:t>
      </w:r>
      <w:r w:rsidR="003101C2" w:rsidRPr="005E2755">
        <w:rPr>
          <w:rFonts w:cs="標楷體" w:hint="eastAsia"/>
          <w:noProof/>
          <w:color w:val="000000" w:themeColor="text1"/>
        </w:rPr>
        <w:t>.</w:t>
      </w:r>
      <w:r w:rsidR="003101C2" w:rsidRPr="00F91B10">
        <w:rPr>
          <w:rFonts w:cs="標楷體" w:hint="eastAsia"/>
          <w:noProof/>
          <w:color w:val="000000" w:themeColor="text1"/>
        </w:rPr>
        <w:t>路燈E化通報管理系統</w:t>
      </w:r>
      <w:r w:rsidR="003101C2" w:rsidRPr="005E2755">
        <w:rPr>
          <w:rFonts w:cs="標楷體" w:hint="eastAsia"/>
          <w:noProof/>
          <w:color w:val="000000" w:themeColor="text1"/>
        </w:rPr>
        <w:t>尚乏自動報修功能及相關維護數據未建置於機關資料庫</w:t>
      </w:r>
      <w:r w:rsidR="003101C2">
        <w:rPr>
          <w:rFonts w:hAnsi="標楷體" w:cs="標楷體" w:hint="eastAsia"/>
          <w:noProof/>
          <w:color w:val="000000" w:themeColor="text1"/>
        </w:rPr>
        <w:t>；</w:t>
      </w:r>
      <w:r w:rsidR="003101C2" w:rsidRPr="005E2755">
        <w:rPr>
          <w:rFonts w:cs="標楷體" w:hint="eastAsia"/>
          <w:noProof/>
          <w:color w:val="000000" w:themeColor="text1"/>
        </w:rPr>
        <w:t>6.</w:t>
      </w:r>
      <w:r w:rsidR="003101C2">
        <w:rPr>
          <w:rFonts w:cs="標楷體" w:hint="eastAsia"/>
          <w:noProof/>
          <w:color w:val="000000" w:themeColor="text1"/>
        </w:rPr>
        <w:t>未能依</w:t>
      </w:r>
      <w:r w:rsidR="003101C2" w:rsidRPr="005E2755">
        <w:rPr>
          <w:rFonts w:cs="標楷體" w:hint="eastAsia"/>
          <w:noProof/>
          <w:color w:val="000000" w:themeColor="text1"/>
        </w:rPr>
        <w:t>最新水患潛勢</w:t>
      </w:r>
      <w:r w:rsidR="003101C2">
        <w:rPr>
          <w:rFonts w:cs="標楷體" w:hint="eastAsia"/>
          <w:noProof/>
          <w:color w:val="000000" w:themeColor="text1"/>
        </w:rPr>
        <w:t>區域</w:t>
      </w:r>
      <w:r w:rsidR="003101C2" w:rsidRPr="005E2755">
        <w:rPr>
          <w:rFonts w:cs="標楷體" w:hint="eastAsia"/>
          <w:noProof/>
          <w:color w:val="000000" w:themeColor="text1"/>
        </w:rPr>
        <w:t>資訊，妥為規劃路燈開關箱暨相關設備檢測</w:t>
      </w:r>
      <w:r w:rsidR="003101C2">
        <w:rPr>
          <w:rFonts w:cs="標楷體" w:hint="eastAsia"/>
          <w:noProof/>
          <w:color w:val="000000" w:themeColor="text1"/>
        </w:rPr>
        <w:t>與</w:t>
      </w:r>
      <w:r w:rsidR="003101C2" w:rsidRPr="005E2755">
        <w:rPr>
          <w:rFonts w:cs="標楷體" w:hint="eastAsia"/>
          <w:noProof/>
          <w:color w:val="000000" w:themeColor="text1"/>
        </w:rPr>
        <w:t>改善</w:t>
      </w:r>
      <w:r w:rsidR="003101C2">
        <w:rPr>
          <w:rFonts w:cs="標楷體" w:hint="eastAsia"/>
          <w:noProof/>
          <w:color w:val="000000" w:themeColor="text1"/>
        </w:rPr>
        <w:t>之優先順序</w:t>
      </w:r>
      <w:r w:rsidR="003101C2" w:rsidRPr="005E2755">
        <w:rPr>
          <w:rFonts w:cs="標楷體" w:hint="eastAsia"/>
          <w:noProof/>
          <w:color w:val="000000" w:themeColor="text1"/>
        </w:rPr>
        <w:t>；</w:t>
      </w:r>
      <w:r w:rsidR="003101C2">
        <w:rPr>
          <w:rFonts w:cs="標楷體" w:hint="eastAsia"/>
          <w:noProof/>
          <w:color w:val="000000" w:themeColor="text1"/>
        </w:rPr>
        <w:t>7</w:t>
      </w:r>
      <w:r w:rsidR="003101C2" w:rsidRPr="005E2755">
        <w:rPr>
          <w:rFonts w:cs="標楷體" w:hint="eastAsia"/>
          <w:noProof/>
          <w:color w:val="000000" w:themeColor="text1"/>
        </w:rPr>
        <w:t>.路燈設置、拆除、遷移及附掛設施相關規範，間有欠缺或不足，允宜研議增訂</w:t>
      </w:r>
      <w:r w:rsidR="003101C2">
        <w:rPr>
          <w:rFonts w:hAnsi="標楷體" w:cs="標楷體" w:hint="eastAsia"/>
          <w:noProof/>
          <w:color w:val="000000" w:themeColor="text1"/>
        </w:rPr>
        <w:t>（</w:t>
      </w:r>
      <w:r w:rsidR="003101C2" w:rsidRPr="005E2755">
        <w:rPr>
          <w:rFonts w:cs="標楷體" w:hint="eastAsia"/>
          <w:noProof/>
          <w:color w:val="000000" w:themeColor="text1"/>
        </w:rPr>
        <w:t>修</w:t>
      </w:r>
      <w:r w:rsidR="003101C2">
        <w:rPr>
          <w:rFonts w:hAnsi="標楷體" w:cs="標楷體" w:hint="eastAsia"/>
          <w:noProof/>
          <w:color w:val="000000" w:themeColor="text1"/>
        </w:rPr>
        <w:t>）</w:t>
      </w:r>
      <w:r w:rsidR="003101C2" w:rsidRPr="005E2755">
        <w:rPr>
          <w:rFonts w:cs="標楷體" w:hint="eastAsia"/>
          <w:noProof/>
          <w:color w:val="000000" w:themeColor="text1"/>
        </w:rPr>
        <w:t>，俾據以管控及釐明權責等情事，經函請檢討改善。據復：1.</w:t>
      </w:r>
      <w:r w:rsidR="003101C2">
        <w:rPr>
          <w:rFonts w:cs="標楷體" w:hint="eastAsia"/>
          <w:noProof/>
          <w:color w:val="000000" w:themeColor="text1"/>
        </w:rPr>
        <w:t>履約期滿</w:t>
      </w:r>
      <w:r w:rsidR="003101C2" w:rsidRPr="005E2755">
        <w:rPr>
          <w:rFonts w:cs="標楷體" w:hint="eastAsia"/>
          <w:noProof/>
          <w:color w:val="000000" w:themeColor="text1"/>
        </w:rPr>
        <w:t>前</w:t>
      </w:r>
      <w:r w:rsidR="003101C2">
        <w:rPr>
          <w:rFonts w:cs="標楷體" w:hint="eastAsia"/>
          <w:noProof/>
          <w:color w:val="000000" w:themeColor="text1"/>
        </w:rPr>
        <w:t>將</w:t>
      </w:r>
      <w:r w:rsidR="003101C2" w:rsidRPr="005E2755">
        <w:rPr>
          <w:rFonts w:cs="標楷體" w:hint="eastAsia"/>
          <w:noProof/>
          <w:color w:val="000000" w:themeColor="text1"/>
        </w:rPr>
        <w:t>研議降低智能路燈通訊費用可行性，或將通訊費用併入新PFI案由廠商負擔；2.已</w:t>
      </w:r>
      <w:r w:rsidR="003101C2">
        <w:rPr>
          <w:rFonts w:cs="標楷體" w:hint="eastAsia"/>
          <w:noProof/>
          <w:color w:val="000000" w:themeColor="text1"/>
        </w:rPr>
        <w:t>請</w:t>
      </w:r>
      <w:r w:rsidR="003101C2" w:rsidRPr="005E2755">
        <w:rPr>
          <w:rFonts w:cs="標楷體" w:hint="eastAsia"/>
          <w:noProof/>
          <w:color w:val="000000" w:themeColor="text1"/>
        </w:rPr>
        <w:t>廠商先</w:t>
      </w:r>
      <w:r w:rsidR="003101C2">
        <w:rPr>
          <w:rFonts w:cs="標楷體" w:hint="eastAsia"/>
          <w:noProof/>
          <w:color w:val="000000" w:themeColor="text1"/>
        </w:rPr>
        <w:t>依</w:t>
      </w:r>
      <w:r w:rsidR="003101C2" w:rsidRPr="005E2755">
        <w:rPr>
          <w:rFonts w:cs="標楷體" w:hint="eastAsia"/>
          <w:noProof/>
          <w:color w:val="000000" w:themeColor="text1"/>
        </w:rPr>
        <w:t>契約內容執行</w:t>
      </w:r>
      <w:r w:rsidR="003101C2">
        <w:rPr>
          <w:rFonts w:cs="標楷體" w:hint="eastAsia"/>
          <w:noProof/>
          <w:color w:val="000000" w:themeColor="text1"/>
        </w:rPr>
        <w:t>路燈換裝</w:t>
      </w:r>
      <w:r w:rsidR="003101C2" w:rsidRPr="005E2755">
        <w:rPr>
          <w:rFonts w:cs="標楷體" w:hint="eastAsia"/>
          <w:noProof/>
          <w:color w:val="000000" w:themeColor="text1"/>
        </w:rPr>
        <w:t>，數量疑義</w:t>
      </w:r>
      <w:r w:rsidR="003101C2">
        <w:rPr>
          <w:rFonts w:cs="標楷體" w:hint="eastAsia"/>
          <w:noProof/>
          <w:color w:val="000000" w:themeColor="text1"/>
        </w:rPr>
        <w:t>部分</w:t>
      </w:r>
      <w:r w:rsidR="003101C2">
        <w:rPr>
          <w:rFonts w:hAnsi="標楷體" w:cs="標楷體" w:hint="eastAsia"/>
          <w:noProof/>
          <w:color w:val="000000" w:themeColor="text1"/>
        </w:rPr>
        <w:t>，</w:t>
      </w:r>
      <w:r w:rsidR="003101C2" w:rsidRPr="005E2755">
        <w:rPr>
          <w:rFonts w:cs="標楷體" w:hint="eastAsia"/>
          <w:noProof/>
          <w:color w:val="000000" w:themeColor="text1"/>
        </w:rPr>
        <w:t>依</w:t>
      </w:r>
      <w:r w:rsidR="003101C2">
        <w:rPr>
          <w:rFonts w:cs="標楷體" w:hint="eastAsia"/>
          <w:noProof/>
          <w:color w:val="000000" w:themeColor="text1"/>
        </w:rPr>
        <w:t>政</w:t>
      </w:r>
      <w:r w:rsidR="003101C2">
        <w:rPr>
          <w:rFonts w:cs="標楷體" w:hint="eastAsia"/>
          <w:noProof/>
          <w:color w:val="000000" w:themeColor="text1"/>
        </w:rPr>
        <w:lastRenderedPageBreak/>
        <w:t>府</w:t>
      </w:r>
      <w:r w:rsidR="003101C2" w:rsidRPr="005E2755">
        <w:rPr>
          <w:rFonts w:cs="標楷體" w:hint="eastAsia"/>
          <w:noProof/>
          <w:color w:val="000000" w:themeColor="text1"/>
        </w:rPr>
        <w:t>採購法規定採履約爭議方式辦理；</w:t>
      </w:r>
      <w:r w:rsidR="003101C2">
        <w:rPr>
          <w:rFonts w:cs="標楷體" w:hint="eastAsia"/>
          <w:noProof/>
          <w:color w:val="000000" w:themeColor="text1"/>
        </w:rPr>
        <w:t>3</w:t>
      </w:r>
      <w:r w:rsidR="003101C2" w:rsidRPr="005E2755">
        <w:rPr>
          <w:rFonts w:cs="標楷體" w:hint="eastAsia"/>
          <w:noProof/>
          <w:color w:val="000000" w:themeColor="text1"/>
        </w:rPr>
        <w:t>.</w:t>
      </w:r>
      <w:r w:rsidR="003101C2" w:rsidRPr="00A03161">
        <w:rPr>
          <w:rFonts w:cs="標楷體" w:hint="eastAsia"/>
          <w:noProof/>
          <w:color w:val="000000" w:themeColor="text1"/>
        </w:rPr>
        <w:t>依契約</w:t>
      </w:r>
      <w:r w:rsidR="003101C2">
        <w:rPr>
          <w:rFonts w:cs="標楷體" w:hint="eastAsia"/>
          <w:noProof/>
          <w:color w:val="000000" w:themeColor="text1"/>
        </w:rPr>
        <w:t>規定績效</w:t>
      </w:r>
      <w:r w:rsidR="003101C2" w:rsidRPr="00A03161">
        <w:rPr>
          <w:rFonts w:cs="標楷體" w:hint="eastAsia"/>
          <w:noProof/>
          <w:color w:val="000000" w:themeColor="text1"/>
        </w:rPr>
        <w:t>評核廠商維修量能不足</w:t>
      </w:r>
      <w:r w:rsidR="003101C2">
        <w:rPr>
          <w:rFonts w:hAnsi="標楷體" w:cs="標楷體" w:hint="eastAsia"/>
          <w:noProof/>
          <w:color w:val="000000" w:themeColor="text1"/>
        </w:rPr>
        <w:t>，</w:t>
      </w:r>
      <w:r w:rsidR="003101C2" w:rsidRPr="00A03161">
        <w:rPr>
          <w:rFonts w:cs="標楷體" w:hint="eastAsia"/>
          <w:noProof/>
          <w:color w:val="000000" w:themeColor="text1"/>
        </w:rPr>
        <w:t>扣罰</w:t>
      </w:r>
      <w:r w:rsidR="003101C2">
        <w:rPr>
          <w:rFonts w:cs="標楷體" w:hint="eastAsia"/>
          <w:noProof/>
          <w:color w:val="000000" w:themeColor="text1"/>
        </w:rPr>
        <w:t>計</w:t>
      </w:r>
      <w:r w:rsidR="003101C2" w:rsidRPr="005E2755">
        <w:rPr>
          <w:rFonts w:cs="標楷體" w:hint="eastAsia"/>
          <w:noProof/>
          <w:color w:val="000000" w:themeColor="text1"/>
        </w:rPr>
        <w:t>700萬元，另</w:t>
      </w:r>
      <w:r w:rsidR="003101C2">
        <w:rPr>
          <w:rFonts w:cs="標楷體" w:hint="eastAsia"/>
          <w:noProof/>
          <w:color w:val="000000" w:themeColor="text1"/>
        </w:rPr>
        <w:t>將</w:t>
      </w:r>
      <w:r w:rsidR="003101C2" w:rsidRPr="005E2755">
        <w:rPr>
          <w:rFonts w:cs="標楷體" w:hint="eastAsia"/>
          <w:noProof/>
          <w:color w:val="000000" w:themeColor="text1"/>
        </w:rPr>
        <w:t>與專案管理單位持續督導</w:t>
      </w:r>
      <w:r w:rsidR="003101C2">
        <w:rPr>
          <w:rFonts w:cs="標楷體" w:hint="eastAsia"/>
          <w:noProof/>
          <w:color w:val="000000" w:themeColor="text1"/>
        </w:rPr>
        <w:t>廠</w:t>
      </w:r>
      <w:r w:rsidR="003101C2" w:rsidRPr="005E2755">
        <w:rPr>
          <w:rFonts w:cs="標楷體" w:hint="eastAsia"/>
          <w:noProof/>
          <w:color w:val="000000" w:themeColor="text1"/>
        </w:rPr>
        <w:t>商</w:t>
      </w:r>
      <w:r w:rsidR="003101C2">
        <w:rPr>
          <w:rFonts w:cs="標楷體" w:hint="eastAsia"/>
          <w:noProof/>
          <w:color w:val="000000" w:themeColor="text1"/>
        </w:rPr>
        <w:t>依所提</w:t>
      </w:r>
      <w:r w:rsidR="003101C2" w:rsidRPr="005E2755">
        <w:rPr>
          <w:rFonts w:cs="標楷體" w:hint="eastAsia"/>
          <w:noProof/>
          <w:color w:val="000000" w:themeColor="text1"/>
        </w:rPr>
        <w:t>精進計畫</w:t>
      </w:r>
      <w:r w:rsidR="003101C2">
        <w:rPr>
          <w:rFonts w:cs="標楷體" w:hint="eastAsia"/>
          <w:noProof/>
          <w:color w:val="000000" w:themeColor="text1"/>
        </w:rPr>
        <w:t>提升</w:t>
      </w:r>
      <w:r w:rsidR="003101C2" w:rsidRPr="005E2755">
        <w:rPr>
          <w:rFonts w:cs="標楷體" w:hint="eastAsia"/>
          <w:noProof/>
          <w:color w:val="000000" w:themeColor="text1"/>
        </w:rPr>
        <w:t>派工效率</w:t>
      </w:r>
      <w:r w:rsidR="003101C2">
        <w:rPr>
          <w:rFonts w:cs="標楷體" w:hint="eastAsia"/>
          <w:noProof/>
          <w:color w:val="000000" w:themeColor="text1"/>
        </w:rPr>
        <w:t>與</w:t>
      </w:r>
      <w:r w:rsidR="003101C2" w:rsidRPr="002D3695">
        <w:rPr>
          <w:rFonts w:cs="標楷體" w:hint="eastAsia"/>
          <w:noProof/>
          <w:color w:val="000000" w:themeColor="text1"/>
        </w:rPr>
        <w:t>維修量能</w:t>
      </w:r>
      <w:r w:rsidR="003101C2" w:rsidRPr="005E2755">
        <w:rPr>
          <w:rFonts w:cs="標楷體" w:hint="eastAsia"/>
          <w:noProof/>
          <w:color w:val="000000" w:themeColor="text1"/>
        </w:rPr>
        <w:t>；</w:t>
      </w:r>
      <w:r w:rsidR="003101C2">
        <w:rPr>
          <w:rFonts w:cs="標楷體" w:hint="eastAsia"/>
          <w:noProof/>
          <w:color w:val="000000" w:themeColor="text1"/>
        </w:rPr>
        <w:t>4</w:t>
      </w:r>
      <w:r w:rsidR="003101C2" w:rsidRPr="005E2755">
        <w:rPr>
          <w:rFonts w:cs="標楷體" w:hint="eastAsia"/>
          <w:noProof/>
          <w:color w:val="000000" w:themeColor="text1"/>
        </w:rPr>
        <w:t>.</w:t>
      </w:r>
      <w:r w:rsidR="003101C2">
        <w:rPr>
          <w:rFonts w:cs="標楷體" w:hint="eastAsia"/>
          <w:noProof/>
          <w:color w:val="000000" w:themeColor="text1"/>
        </w:rPr>
        <w:t>已請</w:t>
      </w:r>
      <w:r w:rsidR="003101C2" w:rsidRPr="005E2755">
        <w:rPr>
          <w:rFonts w:cs="標楷體" w:hint="eastAsia"/>
          <w:noProof/>
          <w:color w:val="000000" w:themeColor="text1"/>
        </w:rPr>
        <w:t>廠商</w:t>
      </w:r>
      <w:r w:rsidR="003101C2">
        <w:rPr>
          <w:rFonts w:cs="標楷體" w:hint="eastAsia"/>
          <w:noProof/>
          <w:color w:val="000000" w:themeColor="text1"/>
        </w:rPr>
        <w:t>完成</w:t>
      </w:r>
      <w:r w:rsidR="003101C2" w:rsidRPr="005E2755">
        <w:rPr>
          <w:rFonts w:cs="標楷體" w:hint="eastAsia"/>
          <w:noProof/>
          <w:color w:val="000000" w:themeColor="text1"/>
        </w:rPr>
        <w:t>修正</w:t>
      </w:r>
      <w:r w:rsidR="003101C2">
        <w:rPr>
          <w:rFonts w:cs="標楷體" w:hint="eastAsia"/>
          <w:noProof/>
          <w:color w:val="000000" w:themeColor="text1"/>
        </w:rPr>
        <w:t>系統資訊</w:t>
      </w:r>
      <w:r w:rsidR="003101C2" w:rsidRPr="005E2755">
        <w:rPr>
          <w:rFonts w:cs="標楷體" w:hint="eastAsia"/>
          <w:noProof/>
          <w:color w:val="000000" w:themeColor="text1"/>
        </w:rPr>
        <w:t>；</w:t>
      </w:r>
      <w:r w:rsidR="003101C2">
        <w:rPr>
          <w:rFonts w:cs="標楷體" w:hint="eastAsia"/>
          <w:noProof/>
          <w:color w:val="000000" w:themeColor="text1"/>
        </w:rPr>
        <w:t>5</w:t>
      </w:r>
      <w:r w:rsidR="003101C2" w:rsidRPr="005E2755">
        <w:rPr>
          <w:rFonts w:cs="標楷體" w:hint="eastAsia"/>
          <w:noProof/>
          <w:color w:val="000000" w:themeColor="text1"/>
        </w:rPr>
        <w:t>.</w:t>
      </w:r>
      <w:r w:rsidR="003101C2" w:rsidRPr="00815B4E">
        <w:rPr>
          <w:rFonts w:cs="標楷體" w:hint="eastAsia"/>
          <w:noProof/>
          <w:color w:val="000000" w:themeColor="text1"/>
        </w:rPr>
        <w:t>廠商</w:t>
      </w:r>
      <w:r w:rsidR="003101C2">
        <w:rPr>
          <w:rFonts w:cs="標楷體" w:hint="eastAsia"/>
          <w:noProof/>
          <w:color w:val="000000" w:themeColor="text1"/>
        </w:rPr>
        <w:t>已</w:t>
      </w:r>
      <w:r w:rsidR="003101C2" w:rsidRPr="00815B4E">
        <w:rPr>
          <w:rFonts w:cs="標楷體" w:hint="eastAsia"/>
          <w:noProof/>
          <w:color w:val="000000" w:themeColor="text1"/>
        </w:rPr>
        <w:t>修正</w:t>
      </w:r>
      <w:r w:rsidR="003101C2" w:rsidRPr="005E2755">
        <w:rPr>
          <w:rFonts w:cs="標楷體" w:hint="eastAsia"/>
          <w:noProof/>
          <w:color w:val="000000" w:themeColor="text1"/>
        </w:rPr>
        <w:t>智能路燈自動報修與用電資訊等功能</w:t>
      </w:r>
      <w:r w:rsidR="003101C2">
        <w:rPr>
          <w:rFonts w:hAnsi="標楷體" w:cs="標楷體" w:hint="eastAsia"/>
          <w:noProof/>
          <w:color w:val="000000" w:themeColor="text1"/>
        </w:rPr>
        <w:t>；</w:t>
      </w:r>
      <w:r w:rsidR="003101C2">
        <w:rPr>
          <w:rFonts w:cs="標楷體" w:hint="eastAsia"/>
          <w:noProof/>
          <w:color w:val="000000" w:themeColor="text1"/>
        </w:rPr>
        <w:t>6</w:t>
      </w:r>
      <w:r w:rsidR="003101C2" w:rsidRPr="005E2755">
        <w:rPr>
          <w:rFonts w:cs="標楷體" w:hint="eastAsia"/>
          <w:noProof/>
          <w:color w:val="000000" w:themeColor="text1"/>
        </w:rPr>
        <w:t>.每年汛期結束後</w:t>
      </w:r>
      <w:r w:rsidR="003101C2">
        <w:rPr>
          <w:rFonts w:cs="標楷體" w:hint="eastAsia"/>
          <w:noProof/>
          <w:color w:val="000000" w:themeColor="text1"/>
        </w:rPr>
        <w:t>洽</w:t>
      </w:r>
      <w:r w:rsidR="003101C2" w:rsidRPr="005E2755">
        <w:rPr>
          <w:rFonts w:cs="標楷體" w:hint="eastAsia"/>
          <w:noProof/>
          <w:color w:val="000000" w:themeColor="text1"/>
        </w:rPr>
        <w:t>請水利局提供</w:t>
      </w:r>
      <w:r w:rsidR="003101C2">
        <w:rPr>
          <w:rFonts w:cs="標楷體" w:hint="eastAsia"/>
          <w:noProof/>
          <w:color w:val="000000" w:themeColor="text1"/>
        </w:rPr>
        <w:t>當</w:t>
      </w:r>
      <w:r w:rsidR="003101C2" w:rsidRPr="005E2755">
        <w:rPr>
          <w:rFonts w:cs="標楷體" w:hint="eastAsia"/>
          <w:noProof/>
          <w:color w:val="000000" w:themeColor="text1"/>
        </w:rPr>
        <w:t>年易淹水路段，</w:t>
      </w:r>
      <w:r w:rsidR="003101C2">
        <w:rPr>
          <w:rFonts w:cs="標楷體" w:hint="eastAsia"/>
          <w:noProof/>
          <w:color w:val="000000" w:themeColor="text1"/>
        </w:rPr>
        <w:t>作</w:t>
      </w:r>
      <w:r w:rsidR="003101C2" w:rsidRPr="005E2755">
        <w:rPr>
          <w:rFonts w:cs="標楷體" w:hint="eastAsia"/>
          <w:noProof/>
          <w:color w:val="000000" w:themeColor="text1"/>
        </w:rPr>
        <w:t>為未來加強路燈開關箱設備與線路</w:t>
      </w:r>
      <w:r w:rsidR="003101C2" w:rsidRPr="00F75C28">
        <w:rPr>
          <w:rFonts w:cs="標楷體" w:hint="eastAsia"/>
          <w:noProof/>
          <w:color w:val="000000" w:themeColor="text1"/>
        </w:rPr>
        <w:t>漏電檢測</w:t>
      </w:r>
      <w:r w:rsidR="003101C2" w:rsidRPr="005E2755">
        <w:rPr>
          <w:rFonts w:cs="標楷體" w:hint="eastAsia"/>
          <w:noProof/>
          <w:color w:val="000000" w:themeColor="text1"/>
        </w:rPr>
        <w:t>優先改善路段；</w:t>
      </w:r>
      <w:r w:rsidR="003101C2">
        <w:rPr>
          <w:rFonts w:cs="標楷體" w:hint="eastAsia"/>
          <w:noProof/>
          <w:color w:val="000000" w:themeColor="text1"/>
        </w:rPr>
        <w:t>7</w:t>
      </w:r>
      <w:r w:rsidR="003101C2" w:rsidRPr="005E2755">
        <w:rPr>
          <w:rFonts w:cs="標楷體" w:hint="eastAsia"/>
          <w:noProof/>
          <w:color w:val="000000" w:themeColor="text1"/>
        </w:rPr>
        <w:t>.已</w:t>
      </w:r>
      <w:r w:rsidR="003101C2">
        <w:rPr>
          <w:rFonts w:cs="標楷體" w:hint="eastAsia"/>
          <w:noProof/>
          <w:color w:val="000000" w:themeColor="text1"/>
        </w:rPr>
        <w:t>訂</w:t>
      </w:r>
      <w:r w:rsidR="003101C2" w:rsidRPr="005E2755">
        <w:rPr>
          <w:rFonts w:cs="標楷體" w:hint="eastAsia"/>
          <w:noProof/>
          <w:color w:val="000000" w:themeColor="text1"/>
        </w:rPr>
        <w:t>定「路燈設置及作</w:t>
      </w:r>
      <w:r w:rsidR="003101C2">
        <w:rPr>
          <w:rFonts w:cs="標楷體" w:hint="eastAsia"/>
          <w:noProof/>
          <w:color w:val="000000" w:themeColor="text1"/>
        </w:rPr>
        <w:t>業</w:t>
      </w:r>
      <w:r w:rsidR="003101C2" w:rsidRPr="005E2755">
        <w:rPr>
          <w:rFonts w:cs="標楷體" w:hint="eastAsia"/>
          <w:noProof/>
          <w:color w:val="000000" w:themeColor="text1"/>
        </w:rPr>
        <w:t>要點」</w:t>
      </w:r>
      <w:r w:rsidR="003101C2">
        <w:rPr>
          <w:rFonts w:cs="標楷體" w:hint="eastAsia"/>
          <w:noProof/>
          <w:color w:val="000000" w:themeColor="text1"/>
        </w:rPr>
        <w:t>及研擬</w:t>
      </w:r>
      <w:r w:rsidR="003101C2" w:rsidRPr="005E2755">
        <w:rPr>
          <w:rFonts w:cs="標楷體" w:hint="eastAsia"/>
          <w:noProof/>
          <w:color w:val="000000" w:themeColor="text1"/>
        </w:rPr>
        <w:t>「高雄市政府工務局路燈附掛設施作業規則」</w:t>
      </w:r>
      <w:r w:rsidR="003101C2">
        <w:rPr>
          <w:rFonts w:hAnsi="標楷體" w:cs="標楷體" w:hint="eastAsia"/>
          <w:noProof/>
          <w:color w:val="000000" w:themeColor="text1"/>
        </w:rPr>
        <w:t>（</w:t>
      </w:r>
      <w:r w:rsidR="003101C2" w:rsidRPr="005E2755">
        <w:rPr>
          <w:rFonts w:cs="標楷體" w:hint="eastAsia"/>
          <w:noProof/>
          <w:color w:val="000000" w:themeColor="text1"/>
        </w:rPr>
        <w:t>草案</w:t>
      </w:r>
      <w:r w:rsidR="003101C2">
        <w:rPr>
          <w:rFonts w:hAnsi="標楷體" w:cs="標楷體" w:hint="eastAsia"/>
          <w:noProof/>
          <w:color w:val="000000" w:themeColor="text1"/>
        </w:rPr>
        <w:t>）</w:t>
      </w:r>
      <w:r w:rsidR="003101C2" w:rsidRPr="005E2755">
        <w:rPr>
          <w:rFonts w:cs="標楷體" w:hint="eastAsia"/>
          <w:noProof/>
          <w:color w:val="000000" w:themeColor="text1"/>
        </w:rPr>
        <w:t>，</w:t>
      </w:r>
      <w:r w:rsidR="003101C2">
        <w:rPr>
          <w:rFonts w:cs="標楷體" w:hint="eastAsia"/>
          <w:noProof/>
          <w:color w:val="000000" w:themeColor="text1"/>
        </w:rPr>
        <w:t>將研酌進一步制訂為</w:t>
      </w:r>
      <w:r w:rsidR="003101C2" w:rsidRPr="005E2755">
        <w:rPr>
          <w:rFonts w:cs="標楷體" w:hint="eastAsia"/>
          <w:noProof/>
          <w:color w:val="000000" w:themeColor="text1"/>
        </w:rPr>
        <w:t>自治條例。</w:t>
      </w:r>
    </w:p>
    <w:bookmarkEnd w:id="2"/>
    <w:p w14:paraId="100C3893" w14:textId="737DB30F" w:rsidR="00A94339" w:rsidRPr="0020293F" w:rsidRDefault="00A94339" w:rsidP="009C2797">
      <w:pPr>
        <w:widowControl w:val="0"/>
        <w:adjustRightInd w:val="0"/>
        <w:snapToGrid w:val="0"/>
        <w:spacing w:beforeLines="60" w:before="216" w:afterLines="40" w:after="144" w:line="520" w:lineRule="exact"/>
        <w:ind w:firstLine="561"/>
        <w:rPr>
          <w:b/>
          <w:bCs/>
          <w:spacing w:val="-4"/>
          <w:sz w:val="28"/>
        </w:rPr>
      </w:pPr>
      <w:r w:rsidRPr="00D22997">
        <w:rPr>
          <w:rFonts w:hAnsi="標楷體" w:hint="eastAsia"/>
          <w:b/>
          <w:sz w:val="28"/>
          <w:szCs w:val="28"/>
        </w:rPr>
        <w:t>（</w:t>
      </w:r>
      <w:r w:rsidR="0006697D">
        <w:rPr>
          <w:rFonts w:hAnsi="標楷體" w:hint="eastAsia"/>
          <w:b/>
          <w:sz w:val="28"/>
          <w:szCs w:val="28"/>
        </w:rPr>
        <w:t>六</w:t>
      </w:r>
      <w:r w:rsidRPr="00D22997">
        <w:rPr>
          <w:rFonts w:hAnsi="標楷體" w:hint="eastAsia"/>
          <w:b/>
          <w:sz w:val="28"/>
          <w:szCs w:val="28"/>
        </w:rPr>
        <w:t xml:space="preserve">）　</w:t>
      </w:r>
      <w:bookmarkStart w:id="9" w:name="_Hlk169099091"/>
      <w:r w:rsidRPr="0020293F">
        <w:rPr>
          <w:rFonts w:hint="eastAsia"/>
          <w:b/>
          <w:bCs/>
          <w:spacing w:val="-4"/>
          <w:sz w:val="28"/>
        </w:rPr>
        <w:t>為營造區區有特色，處處是</w:t>
      </w:r>
      <w:proofErr w:type="gramStart"/>
      <w:r w:rsidRPr="0020293F">
        <w:rPr>
          <w:rFonts w:hint="eastAsia"/>
          <w:b/>
          <w:bCs/>
          <w:spacing w:val="-4"/>
          <w:sz w:val="28"/>
        </w:rPr>
        <w:t>共融新公園</w:t>
      </w:r>
      <w:proofErr w:type="gramEnd"/>
      <w:r w:rsidRPr="0020293F">
        <w:rPr>
          <w:rFonts w:hint="eastAsia"/>
          <w:b/>
          <w:bCs/>
          <w:spacing w:val="-4"/>
          <w:sz w:val="28"/>
        </w:rPr>
        <w:t>面貌，持續推動特色公園</w:t>
      </w:r>
      <w:proofErr w:type="gramStart"/>
      <w:r w:rsidRPr="0020293F">
        <w:rPr>
          <w:rFonts w:hint="eastAsia"/>
          <w:b/>
          <w:bCs/>
          <w:spacing w:val="-4"/>
          <w:sz w:val="28"/>
        </w:rPr>
        <w:t>闢</w:t>
      </w:r>
      <w:proofErr w:type="gramEnd"/>
      <w:r w:rsidRPr="0020293F">
        <w:rPr>
          <w:rFonts w:hint="eastAsia"/>
          <w:b/>
          <w:bCs/>
          <w:spacing w:val="-4"/>
          <w:sz w:val="28"/>
        </w:rPr>
        <w:t>建及改造，惟公園使用年限漸長，推升後續維護管理費用，潛存未來財政負擔風險，</w:t>
      </w:r>
      <w:r w:rsidR="008B691B" w:rsidRPr="0020293F">
        <w:rPr>
          <w:rFonts w:hint="eastAsia"/>
          <w:b/>
          <w:bCs/>
          <w:spacing w:val="-4"/>
          <w:sz w:val="28"/>
        </w:rPr>
        <w:t>允宜</w:t>
      </w:r>
      <w:r w:rsidRPr="0020293F">
        <w:rPr>
          <w:rFonts w:hint="eastAsia"/>
          <w:b/>
          <w:bCs/>
          <w:spacing w:val="-4"/>
          <w:sz w:val="28"/>
        </w:rPr>
        <w:t>妥善規劃維護管理措施及財源，以兼顧城市發展及財政永續。</w:t>
      </w:r>
      <w:bookmarkEnd w:id="9"/>
    </w:p>
    <w:p w14:paraId="746ED498" w14:textId="79A45809" w:rsidR="00AA5559" w:rsidRDefault="00AA5559" w:rsidP="009C2797">
      <w:pPr>
        <w:widowControl w:val="0"/>
        <w:snapToGrid w:val="0"/>
        <w:spacing w:line="482" w:lineRule="exact"/>
        <w:ind w:firstLine="480"/>
        <w:rPr>
          <w:rFonts w:hAnsi="標楷體" w:cs="標楷體"/>
          <w:spacing w:val="-6"/>
          <w:szCs w:val="24"/>
        </w:rPr>
      </w:pPr>
      <w:r w:rsidRPr="003F1C34">
        <w:rPr>
          <w:rFonts w:cs="標楷體"/>
          <w:noProof/>
          <w:color w:val="000000" w:themeColor="text1"/>
        </w:rPr>
        <mc:AlternateContent>
          <mc:Choice Requires="wps">
            <w:drawing>
              <wp:anchor distT="45720" distB="45720" distL="114300" distR="114300" simplePos="0" relativeHeight="252776448" behindDoc="0" locked="0" layoutInCell="1" allowOverlap="1" wp14:anchorId="5ADEC919" wp14:editId="499FC230">
                <wp:simplePos x="0" y="0"/>
                <wp:positionH relativeFrom="margin">
                  <wp:posOffset>3261995</wp:posOffset>
                </wp:positionH>
                <wp:positionV relativeFrom="paragraph">
                  <wp:posOffset>2935173</wp:posOffset>
                </wp:positionV>
                <wp:extent cx="3037840" cy="2887980"/>
                <wp:effectExtent l="0" t="0" r="0" b="7620"/>
                <wp:wrapSquare wrapText="bothSides"/>
                <wp:docPr id="3639349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840" cy="2887980"/>
                        </a:xfrm>
                        <a:prstGeom prst="rect">
                          <a:avLst/>
                        </a:prstGeom>
                        <a:solidFill>
                          <a:srgbClr val="FFFFFF"/>
                        </a:solidFill>
                        <a:ln w="9525">
                          <a:noFill/>
                          <a:miter lim="800000"/>
                          <a:headEnd/>
                          <a:tailEnd/>
                        </a:ln>
                      </wps:spPr>
                      <wps:txbx>
                        <w:txbxContent>
                          <w:p w14:paraId="1C22E44A" w14:textId="399D751B" w:rsidR="00AA5559" w:rsidRPr="00391E9D" w:rsidRDefault="00AA5559" w:rsidP="00AA5559">
                            <w:pPr>
                              <w:snapToGrid w:val="0"/>
                              <w:spacing w:line="240" w:lineRule="auto"/>
                              <w:ind w:firstLineChars="0" w:firstLine="0"/>
                              <w:jc w:val="center"/>
                              <w:rPr>
                                <w:b/>
                                <w:bCs/>
                              </w:rPr>
                            </w:pPr>
                            <w:r w:rsidRPr="00391E9D">
                              <w:rPr>
                                <w:rFonts w:hint="eastAsia"/>
                                <w:b/>
                                <w:bCs/>
                              </w:rPr>
                              <w:t>圖</w:t>
                            </w:r>
                            <w:r w:rsidR="0006697D">
                              <w:rPr>
                                <w:rFonts w:hint="eastAsia"/>
                                <w:b/>
                                <w:bCs/>
                              </w:rPr>
                              <w:t>4</w:t>
                            </w:r>
                            <w:r w:rsidRPr="00391E9D">
                              <w:rPr>
                                <w:rFonts w:hint="eastAsia"/>
                                <w:b/>
                                <w:bCs/>
                              </w:rPr>
                              <w:t xml:space="preserve">　</w:t>
                            </w:r>
                            <w:r w:rsidRPr="00AA5559">
                              <w:rPr>
                                <w:rFonts w:hint="eastAsia"/>
                                <w:b/>
                                <w:bCs/>
                              </w:rPr>
                              <w:t>公園綠地維護預算編列情形</w:t>
                            </w:r>
                          </w:p>
                          <w:p w14:paraId="019C9BAA" w14:textId="037E6FA2" w:rsidR="00AA5559" w:rsidRDefault="00B1736C" w:rsidP="00B76002">
                            <w:pPr>
                              <w:spacing w:line="240" w:lineRule="auto"/>
                              <w:ind w:firstLineChars="0" w:firstLine="0"/>
                              <w:jc w:val="right"/>
                            </w:pPr>
                            <w:r w:rsidRPr="00B1736C">
                              <w:rPr>
                                <w:noProof/>
                              </w:rPr>
                              <w:drawing>
                                <wp:inline distT="0" distB="0" distL="0" distR="0" wp14:anchorId="41F828B4" wp14:editId="715A2033">
                                  <wp:extent cx="2944800" cy="2304000"/>
                                  <wp:effectExtent l="0" t="0" r="0" b="0"/>
                                  <wp:docPr id="142415736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4800" cy="2304000"/>
                                          </a:xfrm>
                                          <a:prstGeom prst="rect">
                                            <a:avLst/>
                                          </a:prstGeom>
                                          <a:noFill/>
                                          <a:ln>
                                            <a:noFill/>
                                          </a:ln>
                                        </pic:spPr>
                                      </pic:pic>
                                    </a:graphicData>
                                  </a:graphic>
                                </wp:inline>
                              </w:drawing>
                            </w:r>
                          </w:p>
                          <w:p w14:paraId="700C85BF" w14:textId="64AA924A" w:rsidR="00AA5559" w:rsidRPr="00391E9D" w:rsidRDefault="00AA5559" w:rsidP="00E07B43">
                            <w:pPr>
                              <w:snapToGrid w:val="0"/>
                              <w:spacing w:line="180" w:lineRule="exact"/>
                              <w:ind w:firstLineChars="157" w:firstLine="283"/>
                              <w:rPr>
                                <w:sz w:val="18"/>
                                <w:szCs w:val="14"/>
                              </w:rPr>
                            </w:pPr>
                            <w:r w:rsidRPr="00391E9D">
                              <w:rPr>
                                <w:rFonts w:hint="eastAsia"/>
                                <w:sz w:val="18"/>
                                <w:szCs w:val="14"/>
                              </w:rPr>
                              <w:t>資料來源：整理自</w:t>
                            </w:r>
                            <w:r w:rsidR="00585982" w:rsidRPr="00391E9D">
                              <w:rPr>
                                <w:rFonts w:hint="eastAsia"/>
                                <w:sz w:val="18"/>
                                <w:szCs w:val="14"/>
                              </w:rPr>
                              <w:t>高雄市政府工務局</w:t>
                            </w:r>
                            <w:r w:rsidR="00124A12">
                              <w:rPr>
                                <w:rFonts w:hint="eastAsia"/>
                                <w:sz w:val="18"/>
                                <w:szCs w:val="14"/>
                              </w:rPr>
                              <w:t>公園</w:t>
                            </w:r>
                            <w:r w:rsidR="00585982" w:rsidRPr="00585982">
                              <w:rPr>
                                <w:rFonts w:hint="eastAsia"/>
                                <w:sz w:val="18"/>
                                <w:szCs w:val="14"/>
                              </w:rPr>
                              <w:t>處</w:t>
                            </w:r>
                            <w:r w:rsidR="00585982" w:rsidRPr="00391E9D">
                              <w:rPr>
                                <w:rFonts w:hint="eastAsia"/>
                                <w:sz w:val="18"/>
                                <w:szCs w:val="14"/>
                              </w:rPr>
                              <w:t>提供資料</w:t>
                            </w:r>
                            <w:r w:rsidRPr="00391E9D">
                              <w:rPr>
                                <w:rFonts w:hint="eastAsia"/>
                                <w:sz w:val="18"/>
                                <w:szCs w:val="14"/>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EC919" id="_x0000_s1033" type="#_x0000_t202" style="position:absolute;left:0;text-align:left;margin-left:256.85pt;margin-top:231.1pt;width:239.2pt;height:227.4pt;z-index:252776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" stroked="f">
                <v:textbox inset="0,0,0,0">
                  <w:txbxContent>
                    <w:p w14:paraId="1C22E44A" w14:textId="399D751B" w:rsidR="00AA5559" w:rsidRPr="00391E9D" w:rsidRDefault="00AA5559" w:rsidP="00AA5559">
                      <w:pPr>
                        <w:snapToGrid w:val="0"/>
                        <w:spacing w:line="240" w:lineRule="auto"/>
                        <w:ind w:firstLineChars="0" w:firstLine="0"/>
                        <w:jc w:val="center"/>
                        <w:rPr>
                          <w:b/>
                          <w:bCs/>
                        </w:rPr>
                      </w:pPr>
                      <w:r w:rsidRPr="00391E9D">
                        <w:rPr>
                          <w:rFonts w:hint="eastAsia"/>
                          <w:b/>
                          <w:bCs/>
                        </w:rPr>
                        <w:t>圖</w:t>
                      </w:r>
                      <w:r w:rsidR="0006697D">
                        <w:rPr>
                          <w:rFonts w:hint="eastAsia"/>
                          <w:b/>
                          <w:bCs/>
                        </w:rPr>
                        <w:t>4</w:t>
                      </w:r>
                      <w:r w:rsidRPr="00391E9D">
                        <w:rPr>
                          <w:rFonts w:hint="eastAsia"/>
                          <w:b/>
                          <w:bCs/>
                        </w:rPr>
                        <w:t xml:space="preserve">　</w:t>
                      </w:r>
                      <w:r w:rsidRPr="00AA5559">
                        <w:rPr>
                          <w:rFonts w:hint="eastAsia"/>
                          <w:b/>
                          <w:bCs/>
                        </w:rPr>
                        <w:t>公園綠地維護預算編列情形</w:t>
                      </w:r>
                    </w:p>
                    <w:p w14:paraId="019C9BAA" w14:textId="037E6FA2" w:rsidR="00AA5559" w:rsidRDefault="00B1736C" w:rsidP="00B76002">
                      <w:pPr>
                        <w:spacing w:line="240" w:lineRule="auto"/>
                        <w:ind w:firstLineChars="0" w:firstLine="0"/>
                        <w:jc w:val="right"/>
                      </w:pPr>
                      <w:r w:rsidRPr="00B1736C">
                        <w:rPr>
                          <w:noProof/>
                        </w:rPr>
                        <w:drawing>
                          <wp:inline distT="0" distB="0" distL="0" distR="0" wp14:anchorId="41F828B4" wp14:editId="715A2033">
                            <wp:extent cx="2944800" cy="2304000"/>
                            <wp:effectExtent l="0" t="0" r="0" b="0"/>
                            <wp:docPr id="142415736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4800" cy="2304000"/>
                                    </a:xfrm>
                                    <a:prstGeom prst="rect">
                                      <a:avLst/>
                                    </a:prstGeom>
                                    <a:noFill/>
                                    <a:ln>
                                      <a:noFill/>
                                    </a:ln>
                                  </pic:spPr>
                                </pic:pic>
                              </a:graphicData>
                            </a:graphic>
                          </wp:inline>
                        </w:drawing>
                      </w:r>
                    </w:p>
                    <w:p w14:paraId="700C85BF" w14:textId="64AA924A" w:rsidR="00AA5559" w:rsidRPr="00391E9D" w:rsidRDefault="00AA5559" w:rsidP="00E07B43">
                      <w:pPr>
                        <w:snapToGrid w:val="0"/>
                        <w:spacing w:line="180" w:lineRule="exact"/>
                        <w:ind w:firstLineChars="157" w:firstLine="283"/>
                        <w:rPr>
                          <w:sz w:val="18"/>
                          <w:szCs w:val="14"/>
                        </w:rPr>
                      </w:pPr>
                      <w:r w:rsidRPr="00391E9D">
                        <w:rPr>
                          <w:rFonts w:hint="eastAsia"/>
                          <w:sz w:val="18"/>
                          <w:szCs w:val="14"/>
                        </w:rPr>
                        <w:t>資料來源：整理自</w:t>
                      </w:r>
                      <w:r w:rsidR="00585982" w:rsidRPr="00391E9D">
                        <w:rPr>
                          <w:rFonts w:hint="eastAsia"/>
                          <w:sz w:val="18"/>
                          <w:szCs w:val="14"/>
                        </w:rPr>
                        <w:t>高雄市政府工務局</w:t>
                      </w:r>
                      <w:r w:rsidR="00124A12">
                        <w:rPr>
                          <w:rFonts w:hint="eastAsia"/>
                          <w:sz w:val="18"/>
                          <w:szCs w:val="14"/>
                        </w:rPr>
                        <w:t>公園</w:t>
                      </w:r>
                      <w:r w:rsidR="00585982" w:rsidRPr="00585982">
                        <w:rPr>
                          <w:rFonts w:hint="eastAsia"/>
                          <w:sz w:val="18"/>
                          <w:szCs w:val="14"/>
                        </w:rPr>
                        <w:t>處</w:t>
                      </w:r>
                      <w:r w:rsidR="00585982" w:rsidRPr="00391E9D">
                        <w:rPr>
                          <w:rFonts w:hint="eastAsia"/>
                          <w:sz w:val="18"/>
                          <w:szCs w:val="14"/>
                        </w:rPr>
                        <w:t>提供資料</w:t>
                      </w:r>
                      <w:r w:rsidRPr="00391E9D">
                        <w:rPr>
                          <w:rFonts w:hint="eastAsia"/>
                          <w:sz w:val="18"/>
                          <w:szCs w:val="14"/>
                        </w:rPr>
                        <w:t>。</w:t>
                      </w:r>
                    </w:p>
                  </w:txbxContent>
                </v:textbox>
                <w10:wrap type="square" anchorx="margin"/>
              </v:shape>
            </w:pict>
          </mc:Fallback>
        </mc:AlternateContent>
      </w:r>
      <w:r w:rsidR="00D465A2">
        <w:rPr>
          <w:rFonts w:hAnsi="標楷體" w:cs="Courier New" w:hint="eastAsia"/>
          <w:bCs/>
          <w:noProof/>
          <w:kern w:val="0"/>
          <w:lang w:val="zh-TW"/>
        </w:rPr>
        <w:t>公園處</w:t>
      </w:r>
      <w:r w:rsidRPr="0011662E">
        <w:rPr>
          <w:rFonts w:hAnsi="標楷體" w:cs="Courier New"/>
          <w:bCs/>
          <w:noProof/>
          <w:kern w:val="0"/>
          <w:lang w:val="zh-TW"/>
        </w:rPr>
        <w:t>為推動城市綠化，提升市容景觀，</w:t>
      </w:r>
      <w:r w:rsidRPr="0011662E">
        <w:rPr>
          <w:rFonts w:hAnsi="標楷體" w:cs="Courier New" w:hint="eastAsia"/>
          <w:bCs/>
          <w:noProof/>
          <w:kern w:val="0"/>
          <w:lang w:val="zh-TW"/>
        </w:rPr>
        <w:t>並營造「區區有特色，處處是共融」之新公園面貌</w:t>
      </w:r>
      <w:r w:rsidRPr="0011662E">
        <w:rPr>
          <w:rFonts w:hAnsi="標楷體" w:cs="Courier New"/>
          <w:bCs/>
          <w:noProof/>
          <w:kern w:val="0"/>
          <w:lang w:val="zh-TW"/>
        </w:rPr>
        <w:t>，</w:t>
      </w:r>
      <w:r w:rsidRPr="0011662E">
        <w:rPr>
          <w:rFonts w:hAnsi="標楷體" w:cs="Courier New" w:hint="eastAsia"/>
          <w:bCs/>
          <w:noProof/>
          <w:kern w:val="0"/>
          <w:lang w:val="zh-TW"/>
        </w:rPr>
        <w:t>以提供市民</w:t>
      </w:r>
      <w:r w:rsidRPr="0011662E">
        <w:rPr>
          <w:rFonts w:hAnsi="標楷體" w:cs="Courier New"/>
          <w:bCs/>
          <w:noProof/>
          <w:kern w:val="0"/>
          <w:lang w:val="zh-TW"/>
        </w:rPr>
        <w:t>宜居健康環境</w:t>
      </w:r>
      <w:r w:rsidRPr="0011662E">
        <w:rPr>
          <w:rFonts w:hAnsi="標楷體" w:cs="Courier New" w:hint="eastAsia"/>
          <w:bCs/>
          <w:noProof/>
          <w:kern w:val="0"/>
          <w:lang w:val="zh-TW"/>
        </w:rPr>
        <w:t>及</w:t>
      </w:r>
      <w:r w:rsidRPr="0011662E">
        <w:rPr>
          <w:rFonts w:hAnsi="標楷體" w:cs="Courier New"/>
          <w:bCs/>
          <w:noProof/>
          <w:kern w:val="0"/>
          <w:lang w:val="zh-TW"/>
        </w:rPr>
        <w:t>綠意生活空間，</w:t>
      </w:r>
      <w:r w:rsidRPr="0011662E">
        <w:rPr>
          <w:rFonts w:hAnsi="標楷體" w:cs="Courier New" w:hint="eastAsia"/>
          <w:bCs/>
          <w:noProof/>
          <w:kern w:val="0"/>
          <w:lang w:val="zh-TW"/>
        </w:rPr>
        <w:t>積極闢建特色公園</w:t>
      </w:r>
      <w:r w:rsidRPr="0011662E">
        <w:rPr>
          <w:rFonts w:hAnsi="標楷體" w:cs="Courier New"/>
          <w:bCs/>
          <w:noProof/>
          <w:kern w:val="0"/>
          <w:lang w:val="zh-TW"/>
        </w:rPr>
        <w:t>、</w:t>
      </w:r>
      <w:r w:rsidRPr="0011662E">
        <w:rPr>
          <w:rFonts w:hAnsi="標楷體" w:cs="Courier New" w:hint="eastAsia"/>
          <w:bCs/>
          <w:noProof/>
          <w:kern w:val="0"/>
          <w:lang w:val="zh-TW"/>
        </w:rPr>
        <w:t>特色遊戲場及改造老舊公園，</w:t>
      </w:r>
      <w:r w:rsidR="00BC27AF">
        <w:rPr>
          <w:rFonts w:hAnsi="標楷體" w:cs="Courier New" w:hint="eastAsia"/>
          <w:bCs/>
          <w:noProof/>
          <w:kern w:val="0"/>
          <w:lang w:val="zh-TW"/>
        </w:rPr>
        <w:t>近4年度</w:t>
      </w:r>
      <w:r w:rsidR="00BC27AF" w:rsidRPr="0006697D">
        <w:rPr>
          <w:rFonts w:hAnsi="標楷體" w:cs="Courier New"/>
          <w:bCs/>
          <w:noProof/>
          <w:kern w:val="0"/>
          <w:lang w:val="zh-TW"/>
        </w:rPr>
        <w:t>（</w:t>
      </w:r>
      <w:r w:rsidRPr="0011662E">
        <w:rPr>
          <w:rFonts w:hAnsi="標楷體" w:cs="Courier New" w:hint="eastAsia"/>
          <w:bCs/>
          <w:noProof/>
          <w:kern w:val="0"/>
          <w:lang w:val="zh-TW"/>
        </w:rPr>
        <w:t>109至112年度</w:t>
      </w:r>
      <w:r w:rsidR="00BC27AF">
        <w:rPr>
          <w:rFonts w:hAnsi="標楷體" w:cs="Courier New" w:hint="eastAsia"/>
          <w:bCs/>
          <w:noProof/>
          <w:kern w:val="0"/>
          <w:lang w:val="zh-TW"/>
        </w:rPr>
        <w:t>，下同</w:t>
      </w:r>
      <w:r w:rsidR="00BC27AF" w:rsidRPr="0006697D">
        <w:rPr>
          <w:rFonts w:hAnsi="標楷體" w:cs="Courier New"/>
          <w:bCs/>
          <w:noProof/>
          <w:kern w:val="0"/>
          <w:lang w:val="zh-TW"/>
        </w:rPr>
        <w:t>）</w:t>
      </w:r>
      <w:r w:rsidRPr="0011662E">
        <w:rPr>
          <w:rFonts w:hAnsi="標楷體" w:cs="Courier New" w:hint="eastAsia"/>
          <w:bCs/>
          <w:noProof/>
          <w:kern w:val="0"/>
          <w:lang w:val="zh-TW"/>
        </w:rPr>
        <w:t>合計辦理74處，經費17億4</w:t>
      </w:r>
      <w:r w:rsidRPr="0011662E">
        <w:rPr>
          <w:rFonts w:hAnsi="標楷體" w:cs="Courier New"/>
          <w:bCs/>
          <w:noProof/>
          <w:kern w:val="0"/>
          <w:lang w:val="zh-TW"/>
        </w:rPr>
        <w:t>,</w:t>
      </w:r>
      <w:r w:rsidRPr="0011662E">
        <w:rPr>
          <w:rFonts w:hAnsi="標楷體" w:cs="Courier New" w:hint="eastAsia"/>
          <w:bCs/>
          <w:noProof/>
          <w:kern w:val="0"/>
          <w:lang w:val="zh-TW"/>
        </w:rPr>
        <w:t>918萬餘元，截至112年</w:t>
      </w:r>
      <w:r w:rsidRPr="00354EDD">
        <w:rPr>
          <w:rFonts w:hAnsi="標楷體" w:cs="Courier New" w:hint="eastAsia"/>
          <w:bCs/>
          <w:noProof/>
          <w:kern w:val="0"/>
          <w:lang w:val="zh-TW"/>
        </w:rPr>
        <w:t>底</w:t>
      </w:r>
      <w:r w:rsidRPr="0011662E">
        <w:rPr>
          <w:rFonts w:hAnsi="標楷體" w:cs="Courier New" w:hint="eastAsia"/>
          <w:bCs/>
          <w:noProof/>
          <w:kern w:val="0"/>
          <w:lang w:val="zh-TW"/>
        </w:rPr>
        <w:t>止已完工者</w:t>
      </w:r>
      <w:r w:rsidRPr="00354EDD">
        <w:rPr>
          <w:rFonts w:hAnsi="標楷體" w:cs="Courier New" w:hint="eastAsia"/>
          <w:bCs/>
          <w:noProof/>
          <w:kern w:val="0"/>
          <w:lang w:val="zh-TW"/>
        </w:rPr>
        <w:t>5</w:t>
      </w:r>
      <w:r w:rsidR="00354EDD" w:rsidRPr="00354EDD">
        <w:rPr>
          <w:rFonts w:hAnsi="標楷體" w:cs="Courier New" w:hint="eastAsia"/>
          <w:bCs/>
          <w:noProof/>
          <w:kern w:val="0"/>
          <w:lang w:val="zh-TW"/>
        </w:rPr>
        <w:t>6</w:t>
      </w:r>
      <w:r w:rsidRPr="00354EDD">
        <w:rPr>
          <w:rFonts w:hAnsi="標楷體" w:cs="Courier New" w:hint="eastAsia"/>
          <w:bCs/>
          <w:noProof/>
          <w:kern w:val="0"/>
          <w:lang w:val="zh-TW"/>
        </w:rPr>
        <w:t>處，</w:t>
      </w:r>
      <w:r w:rsidR="006749FB" w:rsidRPr="0011662E">
        <w:rPr>
          <w:rFonts w:hAnsi="標楷體" w:cs="Courier New" w:hint="eastAsia"/>
          <w:bCs/>
          <w:noProof/>
          <w:kern w:val="0"/>
          <w:lang w:val="zh-TW"/>
        </w:rPr>
        <w:t>規劃設計招標作業或施工</w:t>
      </w:r>
      <w:r w:rsidR="00330566">
        <w:rPr>
          <w:rFonts w:hAnsi="標楷體" w:cs="Courier New" w:hint="eastAsia"/>
          <w:bCs/>
          <w:noProof/>
          <w:kern w:val="0"/>
          <w:lang w:val="zh-TW"/>
        </w:rPr>
        <w:t>者</w:t>
      </w:r>
      <w:r w:rsidRPr="00354EDD">
        <w:rPr>
          <w:rFonts w:hAnsi="標楷體" w:cs="Courier New" w:hint="eastAsia"/>
          <w:bCs/>
          <w:noProof/>
          <w:kern w:val="0"/>
          <w:lang w:val="zh-TW"/>
        </w:rPr>
        <w:t>1</w:t>
      </w:r>
      <w:r w:rsidR="00354EDD" w:rsidRPr="00354EDD">
        <w:rPr>
          <w:rFonts w:hAnsi="標楷體" w:cs="Courier New" w:hint="eastAsia"/>
          <w:bCs/>
          <w:noProof/>
          <w:kern w:val="0"/>
          <w:lang w:val="zh-TW"/>
        </w:rPr>
        <w:t>8</w:t>
      </w:r>
      <w:r w:rsidRPr="00354EDD">
        <w:rPr>
          <w:rFonts w:hAnsi="標楷體" w:cs="Courier New" w:hint="eastAsia"/>
          <w:bCs/>
          <w:noProof/>
          <w:kern w:val="0"/>
          <w:lang w:val="zh-TW"/>
        </w:rPr>
        <w:t>處</w:t>
      </w:r>
      <w:r w:rsidRPr="0011662E">
        <w:rPr>
          <w:rFonts w:hAnsi="標楷體" w:cs="Courier New" w:hint="eastAsia"/>
          <w:bCs/>
          <w:noProof/>
          <w:kern w:val="0"/>
          <w:lang w:val="zh-TW"/>
        </w:rPr>
        <w:t>。</w:t>
      </w:r>
      <w:r w:rsidR="006749FB">
        <w:rPr>
          <w:rFonts w:hAnsi="標楷體" w:cs="Courier New" w:hint="eastAsia"/>
          <w:bCs/>
          <w:noProof/>
          <w:kern w:val="0"/>
          <w:lang w:val="zh-TW"/>
        </w:rPr>
        <w:t>另</w:t>
      </w:r>
      <w:r w:rsidRPr="0011662E">
        <w:rPr>
          <w:rFonts w:hAnsi="標楷體" w:cs="Courier New" w:hint="eastAsia"/>
          <w:bCs/>
          <w:noProof/>
          <w:kern w:val="0"/>
          <w:lang w:val="zh-TW"/>
        </w:rPr>
        <w:t>截至112年底止，</w:t>
      </w:r>
      <w:r w:rsidR="00ED0D97">
        <w:rPr>
          <w:rFonts w:hAnsi="標楷體" w:cs="Courier New" w:hint="eastAsia"/>
          <w:bCs/>
          <w:noProof/>
          <w:kern w:val="0"/>
          <w:lang w:val="zh-TW"/>
        </w:rPr>
        <w:t>全</w:t>
      </w:r>
      <w:r w:rsidRPr="0011662E">
        <w:rPr>
          <w:rFonts w:hAnsi="標楷體" w:cs="Courier New" w:hint="eastAsia"/>
          <w:bCs/>
          <w:noProof/>
          <w:kern w:val="0"/>
          <w:lang w:val="zh-TW"/>
        </w:rPr>
        <w:t>市公園綠地合計</w:t>
      </w:r>
      <w:r w:rsidRPr="00354EDD">
        <w:rPr>
          <w:rFonts w:hAnsi="標楷體" w:cs="Courier New" w:hint="eastAsia"/>
          <w:bCs/>
          <w:noProof/>
          <w:kern w:val="0"/>
          <w:lang w:val="zh-TW"/>
        </w:rPr>
        <w:t>83</w:t>
      </w:r>
      <w:r w:rsidR="00354EDD" w:rsidRPr="00354EDD">
        <w:rPr>
          <w:rFonts w:hAnsi="標楷體" w:cs="Courier New" w:hint="eastAsia"/>
          <w:bCs/>
          <w:noProof/>
          <w:kern w:val="0"/>
          <w:lang w:val="zh-TW"/>
        </w:rPr>
        <w:t>5</w:t>
      </w:r>
      <w:r w:rsidRPr="00354EDD">
        <w:rPr>
          <w:rFonts w:hAnsi="標楷體" w:cs="Courier New" w:hint="eastAsia"/>
          <w:bCs/>
          <w:noProof/>
          <w:kern w:val="0"/>
          <w:lang w:val="zh-TW"/>
        </w:rPr>
        <w:t>處，面積1</w:t>
      </w:r>
      <w:r w:rsidRPr="00354EDD">
        <w:rPr>
          <w:rFonts w:hAnsi="標楷體" w:cs="Courier New"/>
          <w:bCs/>
          <w:noProof/>
          <w:kern w:val="0"/>
          <w:lang w:val="zh-TW"/>
        </w:rPr>
        <w:t>,</w:t>
      </w:r>
      <w:r w:rsidRPr="00354EDD">
        <w:rPr>
          <w:rFonts w:hAnsi="標楷體" w:cs="Courier New" w:hint="eastAsia"/>
          <w:bCs/>
          <w:noProof/>
          <w:kern w:val="0"/>
          <w:lang w:val="zh-TW"/>
        </w:rPr>
        <w:t>037公頃，</w:t>
      </w:r>
      <w:r w:rsidR="00E30C26">
        <w:rPr>
          <w:rFonts w:hAnsi="標楷體" w:cs="Courier New" w:hint="eastAsia"/>
          <w:bCs/>
          <w:noProof/>
          <w:kern w:val="0"/>
          <w:lang w:val="zh-TW"/>
        </w:rPr>
        <w:t>又</w:t>
      </w:r>
      <w:r w:rsidRPr="0011662E">
        <w:rPr>
          <w:rFonts w:hAnsi="標楷體" w:cs="Courier New" w:hint="eastAsia"/>
          <w:bCs/>
          <w:noProof/>
          <w:kern w:val="0"/>
          <w:lang w:val="zh-TW"/>
        </w:rPr>
        <w:t>為辦理全市公園</w:t>
      </w:r>
      <w:r w:rsidRPr="0011662E">
        <w:rPr>
          <w:rFonts w:hAnsi="標楷體" w:cs="Courier New"/>
          <w:bCs/>
          <w:noProof/>
          <w:kern w:val="0"/>
          <w:lang w:val="zh-TW"/>
        </w:rPr>
        <w:t>、</w:t>
      </w:r>
      <w:r w:rsidRPr="0011662E">
        <w:rPr>
          <w:rFonts w:hAnsi="標楷體" w:cs="Courier New" w:hint="eastAsia"/>
          <w:bCs/>
          <w:noProof/>
          <w:kern w:val="0"/>
          <w:lang w:val="zh-TW"/>
        </w:rPr>
        <w:t>綠地及兒童遊戲場等公共設施巡查及改善</w:t>
      </w:r>
      <w:r w:rsidRPr="0011662E">
        <w:rPr>
          <w:rFonts w:hAnsi="標楷體" w:cs="Courier New"/>
          <w:bCs/>
          <w:noProof/>
          <w:kern w:val="0"/>
          <w:lang w:val="zh-TW"/>
        </w:rPr>
        <w:t>、</w:t>
      </w:r>
      <w:r w:rsidRPr="0011662E">
        <w:rPr>
          <w:rFonts w:hAnsi="標楷體" w:cs="Courier New" w:hint="eastAsia"/>
          <w:bCs/>
          <w:noProof/>
          <w:kern w:val="0"/>
          <w:lang w:val="zh-TW"/>
        </w:rPr>
        <w:t>修繕維護</w:t>
      </w:r>
      <w:r w:rsidRPr="0011662E">
        <w:rPr>
          <w:rFonts w:hAnsi="標楷體" w:cs="Courier New"/>
          <w:bCs/>
          <w:noProof/>
          <w:kern w:val="0"/>
          <w:lang w:val="zh-TW"/>
        </w:rPr>
        <w:t>、</w:t>
      </w:r>
      <w:r w:rsidRPr="0011662E">
        <w:rPr>
          <w:rFonts w:hAnsi="標楷體" w:cs="Courier New" w:hint="eastAsia"/>
          <w:bCs/>
          <w:noProof/>
          <w:kern w:val="0"/>
          <w:lang w:val="zh-TW"/>
        </w:rPr>
        <w:t>環境清潔等業務，</w:t>
      </w:r>
      <w:r w:rsidR="002F30D4">
        <w:rPr>
          <w:rFonts w:hAnsi="標楷體" w:cs="Courier New" w:hint="eastAsia"/>
          <w:bCs/>
          <w:noProof/>
          <w:kern w:val="0"/>
          <w:lang w:val="zh-TW"/>
        </w:rPr>
        <w:t>相關</w:t>
      </w:r>
      <w:r w:rsidRPr="0011662E">
        <w:rPr>
          <w:rFonts w:hAnsi="標楷體" w:cs="Courier New" w:hint="eastAsia"/>
          <w:bCs/>
          <w:noProof/>
          <w:kern w:val="0"/>
          <w:lang w:val="zh-TW"/>
        </w:rPr>
        <w:t>預算自109年度之3億8</w:t>
      </w:r>
      <w:r w:rsidRPr="0011662E">
        <w:rPr>
          <w:rFonts w:hAnsi="標楷體" w:cs="Courier New"/>
          <w:bCs/>
          <w:noProof/>
          <w:kern w:val="0"/>
          <w:lang w:val="zh-TW"/>
        </w:rPr>
        <w:t>,</w:t>
      </w:r>
      <w:r w:rsidRPr="0011662E">
        <w:rPr>
          <w:rFonts w:hAnsi="標楷體" w:cs="Courier New" w:hint="eastAsia"/>
          <w:bCs/>
          <w:noProof/>
          <w:kern w:val="0"/>
          <w:lang w:val="zh-TW"/>
        </w:rPr>
        <w:t>758萬餘元逐年提高至113年度之7億1</w:t>
      </w:r>
      <w:r w:rsidRPr="0011662E">
        <w:rPr>
          <w:rFonts w:hAnsi="標楷體" w:cs="Courier New"/>
          <w:bCs/>
          <w:noProof/>
          <w:kern w:val="0"/>
          <w:lang w:val="zh-TW"/>
        </w:rPr>
        <w:t>,</w:t>
      </w:r>
      <w:r w:rsidRPr="0011662E">
        <w:rPr>
          <w:rFonts w:hAnsi="標楷體" w:cs="Courier New" w:hint="eastAsia"/>
          <w:bCs/>
          <w:noProof/>
          <w:kern w:val="0"/>
          <w:lang w:val="zh-TW"/>
        </w:rPr>
        <w:t>319萬餘元，增加3億2</w:t>
      </w:r>
      <w:r w:rsidRPr="0011662E">
        <w:rPr>
          <w:rFonts w:hAnsi="標楷體" w:cs="Courier New"/>
          <w:bCs/>
          <w:noProof/>
          <w:kern w:val="0"/>
          <w:lang w:val="zh-TW"/>
        </w:rPr>
        <w:t>,</w:t>
      </w:r>
      <w:r w:rsidRPr="0011662E">
        <w:rPr>
          <w:rFonts w:hAnsi="標楷體" w:cs="Courier New" w:hint="eastAsia"/>
          <w:bCs/>
          <w:noProof/>
          <w:kern w:val="0"/>
          <w:lang w:val="zh-TW"/>
        </w:rPr>
        <w:t>560萬餘元，增幅達84.01％</w:t>
      </w:r>
      <w:r w:rsidRPr="0006697D">
        <w:rPr>
          <w:rFonts w:hAnsi="標楷體" w:cs="Courier New"/>
          <w:bCs/>
          <w:noProof/>
          <w:kern w:val="0"/>
          <w:lang w:val="zh-TW"/>
        </w:rPr>
        <w:t>（</w:t>
      </w:r>
      <w:r w:rsidR="000A1BA6" w:rsidRPr="0006697D">
        <w:rPr>
          <w:rFonts w:hAnsi="標楷體" w:cs="Courier New" w:hint="eastAsia"/>
          <w:bCs/>
          <w:noProof/>
          <w:kern w:val="0"/>
          <w:lang w:val="zh-TW"/>
        </w:rPr>
        <w:t>圖</w:t>
      </w:r>
      <w:r w:rsidR="0006697D" w:rsidRPr="0006697D">
        <w:rPr>
          <w:rFonts w:hAnsi="標楷體" w:cs="Courier New" w:hint="eastAsia"/>
          <w:bCs/>
          <w:noProof/>
          <w:kern w:val="0"/>
          <w:lang w:val="zh-TW"/>
        </w:rPr>
        <w:t>4</w:t>
      </w:r>
      <w:r w:rsidRPr="0006697D">
        <w:rPr>
          <w:rFonts w:hAnsi="標楷體" w:cs="Courier New"/>
          <w:bCs/>
          <w:noProof/>
          <w:kern w:val="0"/>
          <w:lang w:val="zh-TW"/>
        </w:rPr>
        <w:t>）</w:t>
      </w:r>
      <w:r w:rsidRPr="0006697D">
        <w:rPr>
          <w:rFonts w:hAnsi="標楷體" w:cs="Courier New" w:hint="eastAsia"/>
          <w:bCs/>
          <w:noProof/>
          <w:kern w:val="0"/>
          <w:lang w:val="zh-TW"/>
        </w:rPr>
        <w:t>；</w:t>
      </w:r>
      <w:r w:rsidRPr="0011662E">
        <w:rPr>
          <w:rFonts w:hAnsi="標楷體" w:cs="Courier New" w:hint="eastAsia"/>
          <w:bCs/>
          <w:noProof/>
          <w:kern w:val="0"/>
          <w:lang w:val="zh-TW"/>
        </w:rPr>
        <w:t>如考量新闢公園需改善設施較少而予排除資本門之改善工程等預算，則公園綠地維護業務費自109年度之1億7</w:t>
      </w:r>
      <w:r w:rsidRPr="0011662E">
        <w:rPr>
          <w:rFonts w:hAnsi="標楷體" w:cs="Courier New"/>
          <w:bCs/>
          <w:noProof/>
          <w:kern w:val="0"/>
          <w:lang w:val="zh-TW"/>
        </w:rPr>
        <w:t>,</w:t>
      </w:r>
      <w:r w:rsidRPr="0011662E">
        <w:rPr>
          <w:rFonts w:hAnsi="標楷體" w:cs="Courier New" w:hint="eastAsia"/>
          <w:bCs/>
          <w:noProof/>
          <w:kern w:val="0"/>
          <w:lang w:val="zh-TW"/>
        </w:rPr>
        <w:t>635萬餘元逐年提高至113年度之3億5</w:t>
      </w:r>
      <w:r w:rsidRPr="0011662E">
        <w:rPr>
          <w:rFonts w:hAnsi="標楷體" w:cs="Courier New"/>
          <w:bCs/>
          <w:noProof/>
          <w:kern w:val="0"/>
          <w:lang w:val="zh-TW"/>
        </w:rPr>
        <w:t>,</w:t>
      </w:r>
      <w:r w:rsidRPr="0011662E">
        <w:rPr>
          <w:rFonts w:hAnsi="標楷體" w:cs="Courier New" w:hint="eastAsia"/>
          <w:bCs/>
          <w:noProof/>
          <w:kern w:val="0"/>
          <w:lang w:val="zh-TW"/>
        </w:rPr>
        <w:t>921萬餘元，增加1億8</w:t>
      </w:r>
      <w:r w:rsidRPr="0011662E">
        <w:rPr>
          <w:rFonts w:hAnsi="標楷體" w:cs="Courier New"/>
          <w:bCs/>
          <w:noProof/>
          <w:kern w:val="0"/>
          <w:lang w:val="zh-TW"/>
        </w:rPr>
        <w:t>,</w:t>
      </w:r>
      <w:r w:rsidRPr="0011662E">
        <w:rPr>
          <w:rFonts w:hAnsi="標楷體" w:cs="Courier New" w:hint="eastAsia"/>
          <w:bCs/>
          <w:noProof/>
          <w:kern w:val="0"/>
          <w:lang w:val="zh-TW"/>
        </w:rPr>
        <w:t>286萬餘元，增幅達103.69％，又行政院主計總處公布之109及112年</w:t>
      </w:r>
      <w:r w:rsidR="001C009D">
        <w:rPr>
          <w:rFonts w:hAnsi="標楷體" w:cs="Courier New" w:hint="eastAsia"/>
          <w:bCs/>
          <w:noProof/>
          <w:kern w:val="0"/>
          <w:lang w:val="zh-TW"/>
        </w:rPr>
        <w:t>度</w:t>
      </w:r>
      <w:r w:rsidRPr="0011662E">
        <w:rPr>
          <w:rFonts w:hAnsi="標楷體" w:cs="Courier New" w:hint="eastAsia"/>
          <w:bCs/>
          <w:noProof/>
          <w:kern w:val="0"/>
          <w:lang w:val="zh-TW"/>
        </w:rPr>
        <w:t>累計平均消費者物價指數分別為98.07及105.52，排除物價因素後，公園綠地維護業務費增加1億6</w:t>
      </w:r>
      <w:r w:rsidRPr="0011662E">
        <w:rPr>
          <w:rFonts w:hAnsi="標楷體" w:cs="Courier New"/>
          <w:bCs/>
          <w:noProof/>
          <w:kern w:val="0"/>
          <w:lang w:val="zh-TW"/>
        </w:rPr>
        <w:t>,</w:t>
      </w:r>
      <w:r w:rsidRPr="0011662E">
        <w:rPr>
          <w:rFonts w:hAnsi="標楷體" w:cs="Courier New" w:hint="eastAsia"/>
          <w:bCs/>
          <w:noProof/>
          <w:kern w:val="0"/>
          <w:lang w:val="zh-TW"/>
        </w:rPr>
        <w:t>995萬餘元〔1億8</w:t>
      </w:r>
      <w:r w:rsidRPr="0011662E">
        <w:rPr>
          <w:rFonts w:hAnsi="標楷體" w:cs="Courier New"/>
          <w:bCs/>
          <w:noProof/>
          <w:kern w:val="0"/>
          <w:lang w:val="zh-TW"/>
        </w:rPr>
        <w:t>,</w:t>
      </w:r>
      <w:r w:rsidRPr="0011662E">
        <w:rPr>
          <w:rFonts w:hAnsi="標楷體" w:cs="Courier New" w:hint="eastAsia"/>
          <w:bCs/>
          <w:noProof/>
          <w:kern w:val="0"/>
          <w:lang w:val="zh-TW"/>
        </w:rPr>
        <w:t>286萬餘元/</w:t>
      </w:r>
      <w:r w:rsidRPr="0011662E">
        <w:rPr>
          <w:rFonts w:hAnsi="標楷體" w:cs="Courier New"/>
          <w:bCs/>
          <w:noProof/>
          <w:kern w:val="0"/>
          <w:lang w:val="zh-TW"/>
        </w:rPr>
        <w:t>（</w:t>
      </w:r>
      <w:r w:rsidRPr="0011662E">
        <w:rPr>
          <w:rFonts w:hAnsi="標楷體" w:cs="Courier New" w:hint="eastAsia"/>
          <w:bCs/>
          <w:noProof/>
          <w:kern w:val="0"/>
          <w:lang w:val="zh-TW"/>
        </w:rPr>
        <w:t>105.52/98.07</w:t>
      </w:r>
      <w:r w:rsidRPr="0011662E">
        <w:rPr>
          <w:rFonts w:hAnsi="標楷體" w:cs="Courier New"/>
          <w:bCs/>
          <w:noProof/>
          <w:kern w:val="0"/>
          <w:lang w:val="zh-TW"/>
        </w:rPr>
        <w:t>）</w:t>
      </w:r>
      <w:r w:rsidRPr="0011662E">
        <w:rPr>
          <w:rFonts w:hAnsi="標楷體" w:cs="Courier New" w:hint="eastAsia"/>
          <w:bCs/>
          <w:noProof/>
          <w:kern w:val="0"/>
          <w:lang w:val="zh-TW"/>
        </w:rPr>
        <w:t>〕，顯示</w:t>
      </w:r>
      <w:r w:rsidR="002F30D4">
        <w:rPr>
          <w:rFonts w:hAnsi="標楷體" w:cs="Courier New" w:hint="eastAsia"/>
          <w:bCs/>
          <w:noProof/>
          <w:kern w:val="0"/>
          <w:lang w:val="zh-TW"/>
        </w:rPr>
        <w:t>近4</w:t>
      </w:r>
      <w:r w:rsidRPr="0011662E">
        <w:rPr>
          <w:rFonts w:hAnsi="標楷體" w:cs="Courier New" w:hint="eastAsia"/>
          <w:bCs/>
          <w:noProof/>
          <w:kern w:val="0"/>
          <w:lang w:val="zh-TW"/>
        </w:rPr>
        <w:t>年</w:t>
      </w:r>
      <w:r w:rsidR="0006697D">
        <w:rPr>
          <w:rFonts w:hAnsi="標楷體" w:cs="Courier New" w:hint="eastAsia"/>
          <w:bCs/>
          <w:noProof/>
          <w:kern w:val="0"/>
          <w:lang w:val="zh-TW"/>
        </w:rPr>
        <w:t>度</w:t>
      </w:r>
      <w:r w:rsidRPr="0011662E">
        <w:rPr>
          <w:rFonts w:hAnsi="標楷體" w:cs="Courier New" w:hint="eastAsia"/>
          <w:bCs/>
          <w:noProof/>
          <w:kern w:val="0"/>
          <w:lang w:val="zh-TW"/>
        </w:rPr>
        <w:t>完工之</w:t>
      </w:r>
      <w:r w:rsidRPr="006860E8">
        <w:rPr>
          <w:rFonts w:hAnsi="標楷體" w:cs="Courier New" w:hint="eastAsia"/>
          <w:bCs/>
          <w:noProof/>
          <w:kern w:val="0"/>
          <w:lang w:val="zh-TW"/>
        </w:rPr>
        <w:t>5</w:t>
      </w:r>
      <w:r w:rsidR="009040E2" w:rsidRPr="006860E8">
        <w:rPr>
          <w:rFonts w:hAnsi="標楷體" w:cs="Courier New" w:hint="eastAsia"/>
          <w:bCs/>
          <w:noProof/>
          <w:kern w:val="0"/>
          <w:lang w:val="zh-TW"/>
        </w:rPr>
        <w:t>6</w:t>
      </w:r>
      <w:r w:rsidRPr="006860E8">
        <w:rPr>
          <w:rFonts w:hAnsi="標楷體" w:cs="Courier New" w:hint="eastAsia"/>
          <w:bCs/>
          <w:noProof/>
          <w:kern w:val="0"/>
          <w:lang w:val="zh-TW"/>
        </w:rPr>
        <w:t>處僅占公園總數量</w:t>
      </w:r>
      <w:r w:rsidRPr="006860E8">
        <w:rPr>
          <w:rFonts w:hAnsi="標楷體" w:cs="Courier New"/>
          <w:bCs/>
          <w:noProof/>
          <w:kern w:val="0"/>
          <w:lang w:val="zh-TW"/>
        </w:rPr>
        <w:t>（</w:t>
      </w:r>
      <w:r w:rsidRPr="006860E8">
        <w:rPr>
          <w:rFonts w:hAnsi="標楷體" w:cs="Courier New" w:hint="eastAsia"/>
          <w:bCs/>
          <w:noProof/>
          <w:kern w:val="0"/>
          <w:lang w:val="zh-TW"/>
        </w:rPr>
        <w:t>83</w:t>
      </w:r>
      <w:r w:rsidR="009040E2" w:rsidRPr="006860E8">
        <w:rPr>
          <w:rFonts w:hAnsi="標楷體" w:cs="Courier New" w:hint="eastAsia"/>
          <w:bCs/>
          <w:noProof/>
          <w:kern w:val="0"/>
          <w:lang w:val="zh-TW"/>
        </w:rPr>
        <w:t>5</w:t>
      </w:r>
      <w:r w:rsidRPr="006860E8">
        <w:rPr>
          <w:rFonts w:hAnsi="標楷體" w:cs="Courier New" w:hint="eastAsia"/>
          <w:bCs/>
          <w:noProof/>
          <w:kern w:val="0"/>
          <w:lang w:val="zh-TW"/>
        </w:rPr>
        <w:t>處</w:t>
      </w:r>
      <w:r w:rsidRPr="006860E8">
        <w:rPr>
          <w:rFonts w:hAnsi="標楷體" w:cs="Courier New"/>
          <w:bCs/>
          <w:noProof/>
          <w:kern w:val="0"/>
          <w:lang w:val="zh-TW"/>
        </w:rPr>
        <w:t>）</w:t>
      </w:r>
      <w:r w:rsidRPr="006860E8">
        <w:rPr>
          <w:rFonts w:hAnsi="標楷體" w:cs="Courier New" w:hint="eastAsia"/>
          <w:bCs/>
          <w:noProof/>
          <w:kern w:val="0"/>
          <w:lang w:val="zh-TW"/>
        </w:rPr>
        <w:t>之6.</w:t>
      </w:r>
      <w:r w:rsidR="009040E2" w:rsidRPr="006860E8">
        <w:rPr>
          <w:rFonts w:hAnsi="標楷體" w:cs="Courier New" w:hint="eastAsia"/>
          <w:bCs/>
          <w:noProof/>
          <w:kern w:val="0"/>
          <w:lang w:val="zh-TW"/>
        </w:rPr>
        <w:t>71</w:t>
      </w:r>
      <w:r w:rsidRPr="006860E8">
        <w:rPr>
          <w:rFonts w:hAnsi="標楷體" w:cs="Courier New" w:hint="eastAsia"/>
          <w:bCs/>
          <w:noProof/>
          <w:kern w:val="0"/>
          <w:lang w:val="zh-TW"/>
        </w:rPr>
        <w:t>％，惟致</w:t>
      </w:r>
      <w:r w:rsidR="00CE560B" w:rsidRPr="006860E8">
        <w:rPr>
          <w:rFonts w:hAnsi="標楷體" w:cs="Courier New" w:hint="eastAsia"/>
          <w:bCs/>
          <w:noProof/>
          <w:kern w:val="0"/>
          <w:lang w:val="zh-TW"/>
        </w:rPr>
        <w:t>該</w:t>
      </w:r>
      <w:r w:rsidRPr="006860E8">
        <w:rPr>
          <w:rFonts w:hAnsi="標楷體" w:cs="Courier New" w:hint="eastAsia"/>
          <w:bCs/>
          <w:noProof/>
          <w:kern w:val="0"/>
          <w:lang w:val="zh-TW"/>
        </w:rPr>
        <w:t>處增加維護費用1億6</w:t>
      </w:r>
      <w:r w:rsidRPr="006860E8">
        <w:rPr>
          <w:rFonts w:hAnsi="標楷體" w:cs="Courier New"/>
          <w:bCs/>
          <w:noProof/>
          <w:kern w:val="0"/>
          <w:lang w:val="zh-TW"/>
        </w:rPr>
        <w:t>,</w:t>
      </w:r>
      <w:r w:rsidRPr="006860E8">
        <w:rPr>
          <w:rFonts w:hAnsi="標楷體" w:cs="Courier New" w:hint="eastAsia"/>
          <w:bCs/>
          <w:noProof/>
          <w:kern w:val="0"/>
          <w:lang w:val="zh-TW"/>
        </w:rPr>
        <w:t>995萬餘元，占總維護費用</w:t>
      </w:r>
      <w:r w:rsidRPr="006860E8">
        <w:rPr>
          <w:rFonts w:hAnsi="標楷體" w:cs="Courier New"/>
          <w:bCs/>
          <w:noProof/>
          <w:kern w:val="0"/>
          <w:lang w:val="zh-TW"/>
        </w:rPr>
        <w:t>（</w:t>
      </w:r>
      <w:r w:rsidRPr="006860E8">
        <w:rPr>
          <w:rFonts w:hAnsi="標楷體" w:cs="Courier New" w:hint="eastAsia"/>
          <w:bCs/>
          <w:noProof/>
          <w:kern w:val="0"/>
          <w:lang w:val="zh-TW"/>
        </w:rPr>
        <w:t>3億5</w:t>
      </w:r>
      <w:r w:rsidRPr="006860E8">
        <w:rPr>
          <w:rFonts w:hAnsi="標楷體" w:cs="Courier New"/>
          <w:bCs/>
          <w:noProof/>
          <w:kern w:val="0"/>
          <w:lang w:val="zh-TW"/>
        </w:rPr>
        <w:t>,</w:t>
      </w:r>
      <w:r w:rsidRPr="006860E8">
        <w:rPr>
          <w:rFonts w:hAnsi="標楷體" w:cs="Courier New" w:hint="eastAsia"/>
          <w:bCs/>
          <w:noProof/>
          <w:kern w:val="0"/>
          <w:lang w:val="zh-TW"/>
        </w:rPr>
        <w:t>921萬餘元</w:t>
      </w:r>
      <w:r w:rsidRPr="006860E8">
        <w:rPr>
          <w:rFonts w:hAnsi="標楷體" w:cs="Courier New"/>
          <w:bCs/>
          <w:noProof/>
          <w:kern w:val="0"/>
          <w:lang w:val="zh-TW"/>
        </w:rPr>
        <w:t>）</w:t>
      </w:r>
      <w:r w:rsidRPr="006860E8">
        <w:rPr>
          <w:rFonts w:hAnsi="標楷體" w:cs="Courier New" w:hint="eastAsia"/>
          <w:bCs/>
          <w:noProof/>
          <w:kern w:val="0"/>
          <w:lang w:val="zh-TW"/>
        </w:rPr>
        <w:t>之47.31％，顯示新型態公園維護費較傳統公園增加甚多，如增設</w:t>
      </w:r>
      <w:r w:rsidRPr="0011662E">
        <w:rPr>
          <w:rFonts w:hAnsi="標楷體" w:cs="Courier New" w:hint="eastAsia"/>
          <w:bCs/>
          <w:noProof/>
          <w:kern w:val="0"/>
          <w:lang w:val="zh-TW"/>
        </w:rPr>
        <w:t>特色公園</w:t>
      </w:r>
      <w:r w:rsidR="005363AC">
        <w:rPr>
          <w:rFonts w:hAnsi="標楷體" w:cs="Courier New" w:hint="eastAsia"/>
          <w:bCs/>
          <w:noProof/>
          <w:kern w:val="0"/>
          <w:lang w:val="zh-TW"/>
        </w:rPr>
        <w:t>全數完工</w:t>
      </w:r>
      <w:r w:rsidRPr="0011662E">
        <w:rPr>
          <w:rFonts w:hAnsi="標楷體" w:cs="Courier New" w:hint="eastAsia"/>
          <w:bCs/>
          <w:noProof/>
          <w:kern w:val="0"/>
          <w:lang w:val="zh-TW"/>
        </w:rPr>
        <w:t>，</w:t>
      </w:r>
      <w:r w:rsidR="0006697D">
        <w:rPr>
          <w:rFonts w:hAnsi="標楷體" w:cs="Courier New" w:hint="eastAsia"/>
          <w:bCs/>
          <w:noProof/>
          <w:kern w:val="0"/>
          <w:lang w:val="zh-TW"/>
        </w:rPr>
        <w:t>其維護費用勢將持續擴大，</w:t>
      </w:r>
      <w:r w:rsidRPr="0011662E">
        <w:rPr>
          <w:rFonts w:hAnsi="標楷體" w:cs="Courier New" w:hint="eastAsia"/>
          <w:bCs/>
          <w:noProof/>
          <w:kern w:val="0"/>
          <w:lang w:val="zh-TW"/>
        </w:rPr>
        <w:t>恐影響</w:t>
      </w:r>
      <w:r w:rsidRPr="0011662E">
        <w:rPr>
          <w:rFonts w:hAnsi="標楷體" w:cs="Courier New" w:hint="eastAsia"/>
          <w:bCs/>
          <w:noProof/>
          <w:kern w:val="0"/>
          <w:lang w:val="zh-TW"/>
        </w:rPr>
        <w:lastRenderedPageBreak/>
        <w:t>財政負擔。綜上，鑑於闢建及改造公園相關設施保固期間僅1至3年，公園使用年限漸長，除已逾保固期，須自行負擔修復費用外，設備故障率及</w:t>
      </w:r>
      <w:r w:rsidRPr="0011662E">
        <w:rPr>
          <w:rFonts w:hAnsi="標楷體" w:cs="Courier New"/>
          <w:bCs/>
          <w:noProof/>
          <w:kern w:val="0"/>
          <w:lang w:val="zh-TW"/>
        </w:rPr>
        <w:t>汰舊換新</w:t>
      </w:r>
      <w:r w:rsidRPr="0011662E">
        <w:rPr>
          <w:rFonts w:hAnsi="標楷體" w:cs="Courier New" w:hint="eastAsia"/>
          <w:bCs/>
          <w:noProof/>
          <w:kern w:val="0"/>
          <w:lang w:val="zh-TW"/>
        </w:rPr>
        <w:t>比率隨之提高，且新式公園兒童遊戲場設備維修成本較傳統式遊具高，均推升後續維護管理費用，潛存未來財政負擔風險，</w:t>
      </w:r>
      <w:r w:rsidR="008B691B">
        <w:rPr>
          <w:rFonts w:hAnsi="標楷體" w:cs="Courier New" w:hint="eastAsia"/>
          <w:bCs/>
          <w:noProof/>
          <w:kern w:val="0"/>
          <w:lang w:val="zh-TW"/>
        </w:rPr>
        <w:t>允宜</w:t>
      </w:r>
      <w:r w:rsidRPr="0011662E">
        <w:rPr>
          <w:rFonts w:hAnsi="標楷體" w:cs="Courier New" w:hint="eastAsia"/>
          <w:bCs/>
          <w:noProof/>
          <w:kern w:val="0"/>
          <w:lang w:val="zh-TW"/>
        </w:rPr>
        <w:t>妥善規劃維護管理措施及財源，審慎推動公園新闢及改造相關政策，以兼顧城市發展及財政永續</w:t>
      </w:r>
      <w:r w:rsidRPr="00BE33F9">
        <w:rPr>
          <w:rFonts w:hAnsi="標楷體" w:cs="標楷體" w:hint="eastAsia"/>
          <w:spacing w:val="-6"/>
          <w:szCs w:val="24"/>
        </w:rPr>
        <w:t>，經函請</w:t>
      </w:r>
      <w:r w:rsidR="008B691B">
        <w:rPr>
          <w:rFonts w:hAnsi="標楷體" w:cs="標楷體" w:hint="eastAsia"/>
          <w:spacing w:val="-6"/>
          <w:szCs w:val="24"/>
        </w:rPr>
        <w:t>檢討改善</w:t>
      </w:r>
      <w:r w:rsidRPr="00BE33F9">
        <w:rPr>
          <w:rFonts w:hAnsi="標楷體" w:cs="標楷體" w:hint="eastAsia"/>
          <w:spacing w:val="-6"/>
          <w:szCs w:val="24"/>
        </w:rPr>
        <w:t>。據復：</w:t>
      </w:r>
      <w:r w:rsidRPr="0011662E">
        <w:rPr>
          <w:rFonts w:hAnsi="標楷體" w:cs="標楷體" w:hint="eastAsia"/>
          <w:spacing w:val="-6"/>
          <w:szCs w:val="24"/>
        </w:rPr>
        <w:t>將依</w:t>
      </w:r>
      <w:r w:rsidR="004C2302">
        <w:rPr>
          <w:rFonts w:hAnsi="標楷體" w:cs="標楷體" w:hint="eastAsia"/>
          <w:spacing w:val="-6"/>
          <w:szCs w:val="24"/>
        </w:rPr>
        <w:t>市</w:t>
      </w:r>
      <w:r w:rsidR="00C73338">
        <w:rPr>
          <w:rFonts w:hAnsi="標楷體" w:cs="標楷體" w:hint="eastAsia"/>
          <w:spacing w:val="-6"/>
          <w:szCs w:val="24"/>
        </w:rPr>
        <w:t>政</w:t>
      </w:r>
      <w:r w:rsidR="004C2302">
        <w:rPr>
          <w:rFonts w:hAnsi="標楷體" w:cs="標楷體" w:hint="eastAsia"/>
          <w:spacing w:val="-6"/>
          <w:szCs w:val="24"/>
        </w:rPr>
        <w:t>府</w:t>
      </w:r>
      <w:r w:rsidRPr="0011662E">
        <w:rPr>
          <w:rFonts w:hAnsi="標楷體" w:cs="標楷體" w:hint="eastAsia"/>
          <w:spacing w:val="-6"/>
          <w:szCs w:val="24"/>
        </w:rPr>
        <w:t>政策推動、地方需求及預算編列情形，審慎推動公園改造或新</w:t>
      </w:r>
      <w:proofErr w:type="gramStart"/>
      <w:r w:rsidRPr="0011662E">
        <w:rPr>
          <w:rFonts w:hAnsi="標楷體" w:cs="標楷體" w:hint="eastAsia"/>
          <w:spacing w:val="-6"/>
          <w:szCs w:val="24"/>
        </w:rPr>
        <w:t>闢</w:t>
      </w:r>
      <w:proofErr w:type="gramEnd"/>
      <w:r w:rsidRPr="0011662E">
        <w:rPr>
          <w:rFonts w:hAnsi="標楷體" w:cs="標楷體" w:hint="eastAsia"/>
          <w:spacing w:val="-6"/>
          <w:szCs w:val="24"/>
        </w:rPr>
        <w:t>，並於編列年度設施維護費用時，</w:t>
      </w:r>
      <w:proofErr w:type="gramStart"/>
      <w:r w:rsidRPr="0011662E">
        <w:rPr>
          <w:rFonts w:hAnsi="標楷體" w:cs="標楷體" w:hint="eastAsia"/>
          <w:spacing w:val="-6"/>
          <w:szCs w:val="24"/>
        </w:rPr>
        <w:t>將遊具之</w:t>
      </w:r>
      <w:proofErr w:type="gramEnd"/>
      <w:r w:rsidRPr="0011662E">
        <w:rPr>
          <w:rFonts w:hAnsi="標楷體" w:cs="標楷體" w:hint="eastAsia"/>
          <w:spacing w:val="-6"/>
          <w:szCs w:val="24"/>
        </w:rPr>
        <w:t>使用年限、使用頻率及設施狀況等因素納入考量。</w:t>
      </w:r>
    </w:p>
    <w:p w14:paraId="769B0B71" w14:textId="66601E62" w:rsidR="00492DC5" w:rsidRDefault="00492DC5" w:rsidP="009C2797">
      <w:pPr>
        <w:widowControl w:val="0"/>
        <w:adjustRightInd w:val="0"/>
        <w:snapToGrid w:val="0"/>
        <w:spacing w:beforeLines="60" w:before="216" w:afterLines="40" w:after="144" w:line="520" w:lineRule="exact"/>
        <w:ind w:firstLine="561"/>
        <w:rPr>
          <w:b/>
          <w:bCs/>
          <w:sz w:val="28"/>
        </w:rPr>
      </w:pPr>
      <w:r w:rsidRPr="00D22997">
        <w:rPr>
          <w:rFonts w:hAnsi="標楷體" w:hint="eastAsia"/>
          <w:b/>
          <w:sz w:val="28"/>
          <w:szCs w:val="28"/>
        </w:rPr>
        <w:t>（</w:t>
      </w:r>
      <w:r w:rsidR="0006697D">
        <w:rPr>
          <w:rFonts w:hAnsi="標楷體" w:hint="eastAsia"/>
          <w:b/>
          <w:sz w:val="28"/>
          <w:szCs w:val="28"/>
        </w:rPr>
        <w:t>七</w:t>
      </w:r>
      <w:r w:rsidRPr="00D22997">
        <w:rPr>
          <w:rFonts w:hAnsi="標楷體" w:hint="eastAsia"/>
          <w:b/>
          <w:sz w:val="28"/>
          <w:szCs w:val="28"/>
        </w:rPr>
        <w:t xml:space="preserve">）　</w:t>
      </w:r>
      <w:bookmarkStart w:id="10" w:name="_Hlk169099113"/>
      <w:r w:rsidRPr="00A94339">
        <w:rPr>
          <w:rFonts w:hint="eastAsia"/>
          <w:b/>
          <w:bCs/>
          <w:sz w:val="28"/>
        </w:rPr>
        <w:t>為維護兒童遊戲場設施安全，防止兒童傷害事件發生，</w:t>
      </w:r>
      <w:r w:rsidR="0006697D">
        <w:rPr>
          <w:rFonts w:hint="eastAsia"/>
          <w:b/>
          <w:bCs/>
          <w:sz w:val="28"/>
        </w:rPr>
        <w:t>落實</w:t>
      </w:r>
      <w:r w:rsidRPr="00A94339">
        <w:rPr>
          <w:rFonts w:hint="eastAsia"/>
          <w:b/>
          <w:bCs/>
          <w:sz w:val="28"/>
        </w:rPr>
        <w:t>辦理公園附設兒童遊戲場設施檢驗備查及維護管理業務，惟</w:t>
      </w:r>
      <w:r w:rsidR="00B1736C">
        <w:rPr>
          <w:rFonts w:hint="eastAsia"/>
          <w:b/>
          <w:bCs/>
          <w:sz w:val="28"/>
        </w:rPr>
        <w:t>部分</w:t>
      </w:r>
      <w:r w:rsidRPr="00A94339">
        <w:rPr>
          <w:rFonts w:hint="eastAsia"/>
          <w:b/>
          <w:bCs/>
          <w:sz w:val="28"/>
        </w:rPr>
        <w:t>已拆除</w:t>
      </w:r>
      <w:r w:rsidR="00B1736C" w:rsidRPr="00A94339">
        <w:rPr>
          <w:rFonts w:hint="eastAsia"/>
          <w:b/>
          <w:bCs/>
          <w:sz w:val="28"/>
        </w:rPr>
        <w:t>遊戲場</w:t>
      </w:r>
      <w:r w:rsidR="00B1736C">
        <w:rPr>
          <w:rFonts w:hint="eastAsia"/>
          <w:b/>
          <w:bCs/>
          <w:sz w:val="28"/>
        </w:rPr>
        <w:t>尚未重建完</w:t>
      </w:r>
      <w:r w:rsidR="00B1736C" w:rsidRPr="00124A12">
        <w:rPr>
          <w:rFonts w:hint="eastAsia"/>
          <w:b/>
          <w:bCs/>
          <w:spacing w:val="-4"/>
          <w:sz w:val="28"/>
        </w:rPr>
        <w:t>成</w:t>
      </w:r>
      <w:r w:rsidRPr="00124A12">
        <w:rPr>
          <w:rFonts w:hint="eastAsia"/>
          <w:b/>
          <w:bCs/>
          <w:spacing w:val="-4"/>
          <w:sz w:val="28"/>
        </w:rPr>
        <w:t>，</w:t>
      </w:r>
      <w:r w:rsidR="00B1736C" w:rsidRPr="00124A12">
        <w:rPr>
          <w:rFonts w:hint="eastAsia"/>
          <w:b/>
          <w:bCs/>
          <w:spacing w:val="-4"/>
          <w:sz w:val="28"/>
        </w:rPr>
        <w:t>部分</w:t>
      </w:r>
      <w:r w:rsidRPr="00124A12">
        <w:rPr>
          <w:rFonts w:hint="eastAsia"/>
          <w:b/>
          <w:bCs/>
          <w:spacing w:val="-4"/>
          <w:sz w:val="28"/>
        </w:rPr>
        <w:t>自主檢查未盡確實及設施逾期未檢驗，亟待檢討改善</w:t>
      </w:r>
      <w:r w:rsidR="00B20B23" w:rsidRPr="00124A12">
        <w:rPr>
          <w:rFonts w:hint="eastAsia"/>
          <w:b/>
          <w:bCs/>
          <w:spacing w:val="-4"/>
          <w:sz w:val="28"/>
        </w:rPr>
        <w:t>，以維護兒童遊戲權益</w:t>
      </w:r>
      <w:r w:rsidRPr="00124A12">
        <w:rPr>
          <w:rFonts w:hint="eastAsia"/>
          <w:b/>
          <w:bCs/>
          <w:spacing w:val="-4"/>
          <w:sz w:val="28"/>
        </w:rPr>
        <w:t>。</w:t>
      </w:r>
      <w:bookmarkEnd w:id="10"/>
    </w:p>
    <w:p w14:paraId="1BB68F06" w14:textId="00F41AA6" w:rsidR="008E3726" w:rsidRDefault="008E3726" w:rsidP="00714A92">
      <w:pPr>
        <w:widowControl w:val="0"/>
        <w:snapToGrid w:val="0"/>
        <w:spacing w:line="482" w:lineRule="exact"/>
        <w:ind w:firstLine="480"/>
        <w:rPr>
          <w:rFonts w:hAnsi="標楷體" w:cs="標楷體"/>
          <w:spacing w:val="-6"/>
          <w:szCs w:val="24"/>
        </w:rPr>
      </w:pPr>
      <w:r w:rsidRPr="003F1C34">
        <w:rPr>
          <w:rFonts w:cs="標楷體"/>
          <w:noProof/>
          <w:color w:val="000000" w:themeColor="text1"/>
        </w:rPr>
        <mc:AlternateContent>
          <mc:Choice Requires="wps">
            <w:drawing>
              <wp:anchor distT="45720" distB="45720" distL="114300" distR="114300" simplePos="0" relativeHeight="252784640" behindDoc="0" locked="0" layoutInCell="1" allowOverlap="1" wp14:anchorId="45999C64" wp14:editId="7E3806A2">
                <wp:simplePos x="0" y="0"/>
                <wp:positionH relativeFrom="margin">
                  <wp:posOffset>2737485</wp:posOffset>
                </wp:positionH>
                <wp:positionV relativeFrom="paragraph">
                  <wp:posOffset>3239973</wp:posOffset>
                </wp:positionV>
                <wp:extent cx="3556000" cy="2590800"/>
                <wp:effectExtent l="0" t="0" r="6350" b="0"/>
                <wp:wrapSquare wrapText="bothSides"/>
                <wp:docPr id="3245427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590800"/>
                        </a:xfrm>
                        <a:prstGeom prst="rect">
                          <a:avLst/>
                        </a:prstGeom>
                        <a:solidFill>
                          <a:srgbClr val="FFFFFF"/>
                        </a:solidFill>
                        <a:ln w="9525">
                          <a:noFill/>
                          <a:miter lim="800000"/>
                          <a:headEnd/>
                          <a:tailEnd/>
                        </a:ln>
                      </wps:spPr>
                      <wps:txbx>
                        <w:txbxContent>
                          <w:p w14:paraId="7C28CD39" w14:textId="77777777" w:rsidR="00832E4C" w:rsidRDefault="008E3726" w:rsidP="00832E4C">
                            <w:pPr>
                              <w:snapToGrid w:val="0"/>
                              <w:spacing w:line="240" w:lineRule="auto"/>
                              <w:ind w:firstLineChars="0" w:firstLine="0"/>
                              <w:jc w:val="center"/>
                              <w:rPr>
                                <w:rFonts w:hAnsi="標楷體"/>
                                <w:b/>
                                <w:bCs/>
                              </w:rPr>
                            </w:pPr>
                            <w:r w:rsidRPr="00391E9D">
                              <w:rPr>
                                <w:rFonts w:hint="eastAsia"/>
                                <w:b/>
                                <w:bCs/>
                              </w:rPr>
                              <w:t>圖</w:t>
                            </w:r>
                            <w:r w:rsidR="0006697D">
                              <w:rPr>
                                <w:rFonts w:hint="eastAsia"/>
                                <w:b/>
                                <w:bCs/>
                              </w:rPr>
                              <w:t>5</w:t>
                            </w:r>
                            <w:r w:rsidRPr="00391E9D">
                              <w:rPr>
                                <w:rFonts w:hint="eastAsia"/>
                                <w:b/>
                                <w:bCs/>
                              </w:rPr>
                              <w:t xml:space="preserve">　</w:t>
                            </w:r>
                            <w:r>
                              <w:rPr>
                                <w:rFonts w:hAnsi="標楷體" w:hint="eastAsia"/>
                                <w:b/>
                                <w:bCs/>
                              </w:rPr>
                              <w:t>公園附設兒童遊戲場設施拆除重建及檢驗</w:t>
                            </w:r>
                          </w:p>
                          <w:p w14:paraId="4070DD47" w14:textId="0FCE65EC" w:rsidR="008E3726" w:rsidRDefault="008E3726" w:rsidP="006749FB">
                            <w:pPr>
                              <w:snapToGrid w:val="0"/>
                              <w:spacing w:line="240" w:lineRule="auto"/>
                              <w:ind w:leftChars="5" w:left="12" w:firstLineChars="409" w:firstLine="983"/>
                              <w:jc w:val="left"/>
                            </w:pPr>
                            <w:r>
                              <w:rPr>
                                <w:rFonts w:hAnsi="標楷體" w:hint="eastAsia"/>
                                <w:b/>
                                <w:bCs/>
                              </w:rPr>
                              <w:t>辦理情形</w:t>
                            </w:r>
                          </w:p>
                          <w:p w14:paraId="0A1B2A9F" w14:textId="25DFAACD" w:rsidR="008E3726" w:rsidRDefault="00063DB1" w:rsidP="004D1719">
                            <w:pPr>
                              <w:snapToGrid w:val="0"/>
                              <w:spacing w:line="240" w:lineRule="auto"/>
                              <w:ind w:firstLineChars="0" w:firstLine="0"/>
                              <w:jc w:val="left"/>
                            </w:pPr>
                            <w:r w:rsidRPr="00063DB1">
                              <w:rPr>
                                <w:rFonts w:hint="eastAsia"/>
                                <w:noProof/>
                              </w:rPr>
                              <w:drawing>
                                <wp:inline distT="0" distB="0" distL="0" distR="0" wp14:anchorId="7E3A2190" wp14:editId="7262AF0B">
                                  <wp:extent cx="3543300" cy="2001358"/>
                                  <wp:effectExtent l="0" t="0" r="0" b="0"/>
                                  <wp:docPr id="1616582386"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7079" cy="2003493"/>
                                          </a:xfrm>
                                          <a:prstGeom prst="rect">
                                            <a:avLst/>
                                          </a:prstGeom>
                                          <a:noFill/>
                                          <a:ln>
                                            <a:noFill/>
                                          </a:ln>
                                        </pic:spPr>
                                      </pic:pic>
                                    </a:graphicData>
                                  </a:graphic>
                                </wp:inline>
                              </w:drawing>
                            </w:r>
                            <w:r w:rsidR="0044694C" w:rsidRPr="0044694C">
                              <w:rPr>
                                <w:rFonts w:hint="eastAsia"/>
                              </w:rPr>
                              <w:t xml:space="preserve"> </w:t>
                            </w:r>
                          </w:p>
                          <w:p w14:paraId="44E5CF2D" w14:textId="39EA5243" w:rsidR="008E3726" w:rsidRPr="00391E9D" w:rsidRDefault="008E3726" w:rsidP="007F6D9B">
                            <w:pPr>
                              <w:snapToGrid w:val="0"/>
                              <w:spacing w:line="240" w:lineRule="auto"/>
                              <w:ind w:firstLineChars="70" w:firstLine="126"/>
                              <w:rPr>
                                <w:sz w:val="18"/>
                                <w:szCs w:val="14"/>
                              </w:rPr>
                            </w:pPr>
                            <w:r w:rsidRPr="00391E9D">
                              <w:rPr>
                                <w:rFonts w:hint="eastAsia"/>
                                <w:sz w:val="18"/>
                                <w:szCs w:val="14"/>
                              </w:rPr>
                              <w:t>資料來源：整理自高雄市政府工務局</w:t>
                            </w:r>
                            <w:r w:rsidR="006749FB">
                              <w:rPr>
                                <w:rFonts w:hint="eastAsia"/>
                                <w:sz w:val="18"/>
                                <w:szCs w:val="14"/>
                              </w:rPr>
                              <w:t>公園</w:t>
                            </w:r>
                            <w:r w:rsidRPr="00585982">
                              <w:rPr>
                                <w:rFonts w:hint="eastAsia"/>
                                <w:sz w:val="18"/>
                                <w:szCs w:val="14"/>
                              </w:rPr>
                              <w:t>處</w:t>
                            </w:r>
                            <w:r w:rsidRPr="00391E9D">
                              <w:rPr>
                                <w:rFonts w:hint="eastAsia"/>
                                <w:sz w:val="18"/>
                                <w:szCs w:val="14"/>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999C64" id="_x0000_s1034" type="#_x0000_t202" style="position:absolute;left:0;text-align:left;margin-left:215.55pt;margin-top:255.1pt;width:280pt;height:204pt;z-index:252784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" stroked="f">
                <v:textbox inset="0,0,0,0">
                  <w:txbxContent>
                    <w:p w14:paraId="7C28CD39" w14:textId="77777777" w:rsidR="00832E4C" w:rsidRDefault="008E3726" w:rsidP="00832E4C">
                      <w:pPr>
                        <w:snapToGrid w:val="0"/>
                        <w:spacing w:line="240" w:lineRule="auto"/>
                        <w:ind w:firstLineChars="0" w:firstLine="0"/>
                        <w:jc w:val="center"/>
                        <w:rPr>
                          <w:rFonts w:hAnsi="標楷體"/>
                          <w:b/>
                          <w:bCs/>
                        </w:rPr>
                      </w:pPr>
                      <w:r w:rsidRPr="00391E9D">
                        <w:rPr>
                          <w:rFonts w:hint="eastAsia"/>
                          <w:b/>
                          <w:bCs/>
                        </w:rPr>
                        <w:t>圖</w:t>
                      </w:r>
                      <w:r w:rsidR="0006697D">
                        <w:rPr>
                          <w:rFonts w:hint="eastAsia"/>
                          <w:b/>
                          <w:bCs/>
                        </w:rPr>
                        <w:t>5</w:t>
                      </w:r>
                      <w:r w:rsidRPr="00391E9D">
                        <w:rPr>
                          <w:rFonts w:hint="eastAsia"/>
                          <w:b/>
                          <w:bCs/>
                        </w:rPr>
                        <w:t xml:space="preserve">　</w:t>
                      </w:r>
                      <w:r>
                        <w:rPr>
                          <w:rFonts w:hAnsi="標楷體" w:hint="eastAsia"/>
                          <w:b/>
                          <w:bCs/>
                        </w:rPr>
                        <w:t>公園附設兒童遊戲場設施拆除重建及檢驗</w:t>
                      </w:r>
                    </w:p>
                    <w:p w14:paraId="4070DD47" w14:textId="0FCE65EC" w:rsidR="008E3726" w:rsidRDefault="008E3726" w:rsidP="006749FB">
                      <w:pPr>
                        <w:snapToGrid w:val="0"/>
                        <w:spacing w:line="240" w:lineRule="auto"/>
                        <w:ind w:leftChars="5" w:left="12" w:firstLineChars="409" w:firstLine="983"/>
                        <w:jc w:val="left"/>
                      </w:pPr>
                      <w:r>
                        <w:rPr>
                          <w:rFonts w:hAnsi="標楷體" w:hint="eastAsia"/>
                          <w:b/>
                          <w:bCs/>
                        </w:rPr>
                        <w:t>辦理情形</w:t>
                      </w:r>
                    </w:p>
                    <w:p w14:paraId="0A1B2A9F" w14:textId="25DFAACD" w:rsidR="008E3726" w:rsidRDefault="00063DB1" w:rsidP="004D1719">
                      <w:pPr>
                        <w:snapToGrid w:val="0"/>
                        <w:spacing w:line="240" w:lineRule="auto"/>
                        <w:ind w:firstLineChars="0" w:firstLine="0"/>
                        <w:jc w:val="left"/>
                      </w:pPr>
                      <w:r w:rsidRPr="00063DB1">
                        <w:rPr>
                          <w:rFonts w:hint="eastAsia"/>
                          <w:noProof/>
                        </w:rPr>
                        <w:drawing>
                          <wp:inline distT="0" distB="0" distL="0" distR="0" wp14:anchorId="7E3A2190" wp14:editId="7262AF0B">
                            <wp:extent cx="3543300" cy="2001358"/>
                            <wp:effectExtent l="0" t="0" r="0" b="0"/>
                            <wp:docPr id="1616582386"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7079" cy="2003493"/>
                                    </a:xfrm>
                                    <a:prstGeom prst="rect">
                                      <a:avLst/>
                                    </a:prstGeom>
                                    <a:noFill/>
                                    <a:ln>
                                      <a:noFill/>
                                    </a:ln>
                                  </pic:spPr>
                                </pic:pic>
                              </a:graphicData>
                            </a:graphic>
                          </wp:inline>
                        </w:drawing>
                      </w:r>
                      <w:r w:rsidR="0044694C" w:rsidRPr="0044694C">
                        <w:rPr>
                          <w:rFonts w:hint="eastAsia"/>
                        </w:rPr>
                        <w:t xml:space="preserve"> </w:t>
                      </w:r>
                    </w:p>
                    <w:p w14:paraId="44E5CF2D" w14:textId="39EA5243" w:rsidR="008E3726" w:rsidRPr="00391E9D" w:rsidRDefault="008E3726" w:rsidP="007F6D9B">
                      <w:pPr>
                        <w:snapToGrid w:val="0"/>
                        <w:spacing w:line="240" w:lineRule="auto"/>
                        <w:ind w:firstLineChars="70" w:firstLine="126"/>
                        <w:rPr>
                          <w:sz w:val="18"/>
                          <w:szCs w:val="14"/>
                        </w:rPr>
                      </w:pPr>
                      <w:r w:rsidRPr="00391E9D">
                        <w:rPr>
                          <w:rFonts w:hint="eastAsia"/>
                          <w:sz w:val="18"/>
                          <w:szCs w:val="14"/>
                        </w:rPr>
                        <w:t>資料來源：整理自高雄市政府工務局</w:t>
                      </w:r>
                      <w:r w:rsidR="006749FB">
                        <w:rPr>
                          <w:rFonts w:hint="eastAsia"/>
                          <w:sz w:val="18"/>
                          <w:szCs w:val="14"/>
                        </w:rPr>
                        <w:t>公園</w:t>
                      </w:r>
                      <w:r w:rsidRPr="00585982">
                        <w:rPr>
                          <w:rFonts w:hint="eastAsia"/>
                          <w:sz w:val="18"/>
                          <w:szCs w:val="14"/>
                        </w:rPr>
                        <w:t>處</w:t>
                      </w:r>
                      <w:r w:rsidRPr="00391E9D">
                        <w:rPr>
                          <w:rFonts w:hint="eastAsia"/>
                          <w:sz w:val="18"/>
                          <w:szCs w:val="14"/>
                        </w:rPr>
                        <w:t>提供資料。</w:t>
                      </w:r>
                    </w:p>
                  </w:txbxContent>
                </v:textbox>
                <w10:wrap type="square" anchorx="margin"/>
              </v:shape>
            </w:pict>
          </mc:Fallback>
        </mc:AlternateContent>
      </w:r>
      <w:r w:rsidRPr="00F53E2A">
        <w:rPr>
          <w:rFonts w:hAnsi="標楷體" w:cs="Courier New" w:hint="eastAsia"/>
          <w:bCs/>
          <w:noProof/>
          <w:kern w:val="0"/>
          <w:lang w:val="zh-TW"/>
        </w:rPr>
        <w:t>依臺灣永續發展目標之核心目標</w:t>
      </w:r>
      <w:r w:rsidRPr="00F53E2A">
        <w:rPr>
          <w:rFonts w:hAnsi="標楷體" w:cs="Courier New"/>
          <w:bCs/>
          <w:noProof/>
          <w:kern w:val="0"/>
          <w:lang w:val="zh-TW"/>
        </w:rPr>
        <w:t>11</w:t>
      </w:r>
      <w:r w:rsidRPr="00F53E2A">
        <w:rPr>
          <w:rFonts w:hAnsi="標楷體" w:cs="Courier New" w:hint="eastAsia"/>
          <w:bCs/>
          <w:noProof/>
          <w:kern w:val="0"/>
          <w:lang w:val="zh-TW"/>
        </w:rPr>
        <w:t>.</w:t>
      </w:r>
      <w:r w:rsidRPr="00F53E2A">
        <w:rPr>
          <w:rFonts w:hAnsi="標楷體" w:cs="Courier New"/>
          <w:bCs/>
          <w:noProof/>
          <w:kern w:val="0"/>
          <w:lang w:val="zh-TW"/>
        </w:rPr>
        <w:t>7</w:t>
      </w:r>
      <w:r w:rsidRPr="00F53E2A">
        <w:rPr>
          <w:rFonts w:hAnsi="標楷體" w:cs="Courier New" w:hint="eastAsia"/>
          <w:bCs/>
          <w:noProof/>
          <w:kern w:val="0"/>
          <w:lang w:val="zh-TW"/>
        </w:rPr>
        <w:t>揭示：「</w:t>
      </w:r>
      <w:r w:rsidRPr="00F53E2A">
        <w:rPr>
          <w:rFonts w:hAnsi="標楷體" w:cs="Courier New"/>
          <w:bCs/>
          <w:noProof/>
          <w:kern w:val="0"/>
          <w:lang w:val="zh-TW"/>
        </w:rPr>
        <w:t>提供滿足通用設計、安全、融和、可及性高的綠色公共設施與空間。特別重視滿足老弱婦孺及身障者的需求。</w:t>
      </w:r>
      <w:r w:rsidRPr="00F53E2A">
        <w:rPr>
          <w:rFonts w:hAnsi="標楷體" w:cs="Courier New" w:hint="eastAsia"/>
          <w:bCs/>
          <w:noProof/>
          <w:kern w:val="0"/>
          <w:lang w:val="zh-TW"/>
        </w:rPr>
        <w:t>」</w:t>
      </w:r>
      <w:r w:rsidR="00D465A2">
        <w:rPr>
          <w:rFonts w:hAnsi="標楷體" w:cs="Courier New" w:hint="eastAsia"/>
          <w:bCs/>
          <w:noProof/>
          <w:kern w:val="0"/>
          <w:lang w:val="zh-TW"/>
        </w:rPr>
        <w:t>公園</w:t>
      </w:r>
      <w:r w:rsidRPr="006860E8">
        <w:rPr>
          <w:rFonts w:hAnsi="標楷體" w:cs="Courier New" w:hint="eastAsia"/>
          <w:bCs/>
          <w:noProof/>
          <w:kern w:val="0"/>
          <w:lang w:val="zh-TW"/>
        </w:rPr>
        <w:t>處原轄管公園附設兒童遊戲場計463處，並依</w:t>
      </w:r>
      <w:r w:rsidRPr="006860E8">
        <w:rPr>
          <w:rFonts w:hAnsi="標楷體" w:cs="Courier New"/>
          <w:bCs/>
          <w:noProof/>
          <w:kern w:val="0"/>
          <w:lang w:val="zh-TW"/>
        </w:rPr>
        <w:t>兒童遊戲場設施安全管理規範</w:t>
      </w:r>
      <w:r w:rsidRPr="006860E8">
        <w:rPr>
          <w:rFonts w:hAnsi="標楷體" w:cs="Courier New" w:hint="eastAsia"/>
          <w:bCs/>
          <w:noProof/>
          <w:kern w:val="0"/>
          <w:lang w:val="zh-TW"/>
        </w:rPr>
        <w:t>進行全面改善及檢驗，除納入公園新闢</w:t>
      </w:r>
      <w:r w:rsidRPr="006860E8">
        <w:rPr>
          <w:rFonts w:hAnsi="標楷體" w:cs="Courier New"/>
          <w:bCs/>
          <w:noProof/>
          <w:kern w:val="0"/>
          <w:lang w:val="zh-TW"/>
        </w:rPr>
        <w:t>、</w:t>
      </w:r>
      <w:r w:rsidRPr="006860E8">
        <w:rPr>
          <w:rFonts w:hAnsi="標楷體" w:cs="Courier New" w:hint="eastAsia"/>
          <w:bCs/>
          <w:noProof/>
          <w:kern w:val="0"/>
          <w:lang w:val="zh-TW"/>
        </w:rPr>
        <w:t>老舊公園改造案件內辦理，</w:t>
      </w:r>
      <w:r w:rsidR="00144A95" w:rsidRPr="00714A92">
        <w:rPr>
          <w:rFonts w:hAnsi="標楷體" w:cs="Courier New" w:hint="eastAsia"/>
          <w:bCs/>
          <w:noProof/>
          <w:spacing w:val="2"/>
          <w:kern w:val="0"/>
          <w:lang w:val="zh-TW"/>
        </w:rPr>
        <w:t>近3年度</w:t>
      </w:r>
      <w:r w:rsidR="00144A95" w:rsidRPr="00714A92">
        <w:rPr>
          <w:rFonts w:hAnsi="標楷體" w:cs="標楷體" w:hint="eastAsia"/>
          <w:noProof/>
          <w:spacing w:val="2"/>
        </w:rPr>
        <w:t>（</w:t>
      </w:r>
      <w:r w:rsidRPr="00714A92">
        <w:rPr>
          <w:rFonts w:hAnsi="標楷體" w:cs="Courier New" w:hint="eastAsia"/>
          <w:bCs/>
          <w:noProof/>
          <w:spacing w:val="2"/>
          <w:kern w:val="0"/>
          <w:lang w:val="zh-TW"/>
        </w:rPr>
        <w:t>110至112年度</w:t>
      </w:r>
      <w:r w:rsidR="00144A95" w:rsidRPr="00714A92">
        <w:rPr>
          <w:rFonts w:hAnsi="標楷體" w:cs="標楷體" w:hint="eastAsia"/>
          <w:noProof/>
          <w:spacing w:val="2"/>
        </w:rPr>
        <w:t>）</w:t>
      </w:r>
      <w:r w:rsidRPr="00714A92">
        <w:rPr>
          <w:rFonts w:hAnsi="標楷體" w:cs="Courier New" w:hint="eastAsia"/>
          <w:bCs/>
          <w:noProof/>
          <w:spacing w:val="2"/>
          <w:kern w:val="0"/>
          <w:lang w:val="zh-TW"/>
        </w:rPr>
        <w:t>執行公園兒童遊戲場設備更新工程與統包工程，契約金額合計2億4</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277萬餘元，截至112年底止已檢驗合格並完成備查者計367處，約占</w:t>
      </w:r>
      <w:r w:rsidR="004D1719" w:rsidRPr="00714A92">
        <w:rPr>
          <w:rFonts w:hAnsi="標楷體" w:cs="Courier New" w:hint="eastAsia"/>
          <w:bCs/>
          <w:noProof/>
          <w:spacing w:val="2"/>
          <w:kern w:val="0"/>
          <w:lang w:val="zh-TW"/>
        </w:rPr>
        <w:t>8</w:t>
      </w:r>
      <w:r w:rsidRPr="00714A92">
        <w:rPr>
          <w:rFonts w:hAnsi="標楷體" w:cs="Courier New" w:hint="eastAsia"/>
          <w:bCs/>
          <w:noProof/>
          <w:spacing w:val="2"/>
          <w:kern w:val="0"/>
          <w:lang w:val="zh-TW"/>
        </w:rPr>
        <w:t>成，112年度編列預算3億932萬餘元辦理公園、綠地及兒童遊戲場等公共設施修繕維護、環境清潔維護、花木修整等業務。經查公園附設兒童遊戲場設施檢驗備查及維護管理情形，核有：1</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為符合安全規範，拆除部分公園附設兒童遊戲場設施，惟尚有</w:t>
      </w:r>
      <w:r w:rsidR="00EE030B" w:rsidRPr="00714A92">
        <w:rPr>
          <w:rFonts w:hAnsi="標楷體" w:cs="Courier New" w:hint="eastAsia"/>
          <w:bCs/>
          <w:noProof/>
          <w:spacing w:val="2"/>
          <w:kern w:val="0"/>
          <w:lang w:val="zh-TW"/>
        </w:rPr>
        <w:t>近</w:t>
      </w:r>
      <w:r w:rsidRPr="00714A92">
        <w:rPr>
          <w:rFonts w:hAnsi="標楷體" w:cs="Courier New" w:hint="eastAsia"/>
          <w:bCs/>
          <w:noProof/>
          <w:spacing w:val="2"/>
          <w:kern w:val="0"/>
          <w:lang w:val="zh-TW"/>
        </w:rPr>
        <w:t>2成未完成重建，允宜積極辦理</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以維護兒童遊戲權益；2</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部分公園</w:t>
      </w:r>
      <w:r w:rsidRPr="00714A92">
        <w:rPr>
          <w:rFonts w:hAnsi="標楷體" w:cs="Courier New"/>
          <w:bCs/>
          <w:noProof/>
          <w:spacing w:val="2"/>
          <w:kern w:val="0"/>
          <w:lang w:val="zh-TW"/>
        </w:rPr>
        <w:t>兒童遊戲場設施自主檢查</w:t>
      </w:r>
      <w:r w:rsidRPr="00714A92">
        <w:rPr>
          <w:rFonts w:hAnsi="標楷體" w:cs="Courier New" w:hint="eastAsia"/>
          <w:bCs/>
          <w:noProof/>
          <w:spacing w:val="2"/>
          <w:kern w:val="0"/>
          <w:lang w:val="zh-TW"/>
        </w:rPr>
        <w:t>表半數以上問項未查填，自主檢查未盡確實；3</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部分</w:t>
      </w:r>
      <w:r w:rsidRPr="00714A92">
        <w:rPr>
          <w:rFonts w:hAnsi="標楷體" w:cs="Courier New"/>
          <w:bCs/>
          <w:noProof/>
          <w:spacing w:val="2"/>
          <w:kern w:val="0"/>
          <w:lang w:val="zh-TW"/>
        </w:rPr>
        <w:t>兒童遊戲場設施</w:t>
      </w:r>
      <w:r w:rsidRPr="00714A92">
        <w:rPr>
          <w:rFonts w:hAnsi="標楷體" w:cs="Courier New" w:hint="eastAsia"/>
          <w:bCs/>
          <w:noProof/>
          <w:spacing w:val="2"/>
          <w:kern w:val="0"/>
          <w:lang w:val="zh-TW"/>
        </w:rPr>
        <w:t>逾期未檢驗等情事，經函請檢討改善。據復：1.截至113年4月底止待重建者</w:t>
      </w:r>
      <w:r w:rsidR="00124A12" w:rsidRPr="00714A92">
        <w:rPr>
          <w:rFonts w:hAnsi="標楷體" w:cs="Courier New" w:hint="eastAsia"/>
          <w:bCs/>
          <w:noProof/>
          <w:spacing w:val="2"/>
          <w:kern w:val="0"/>
          <w:lang w:val="zh-TW"/>
        </w:rPr>
        <w:t>計</w:t>
      </w:r>
      <w:r w:rsidRPr="00714A92">
        <w:rPr>
          <w:rFonts w:hAnsi="標楷體" w:cs="Courier New" w:hint="eastAsia"/>
          <w:bCs/>
          <w:noProof/>
          <w:spacing w:val="2"/>
          <w:kern w:val="0"/>
          <w:lang w:val="zh-TW"/>
        </w:rPr>
        <w:t>96處，</w:t>
      </w:r>
      <w:r w:rsidR="007F6D9B" w:rsidRPr="00714A92">
        <w:rPr>
          <w:rFonts w:hAnsi="標楷體" w:cs="Courier New" w:hint="eastAsia"/>
          <w:bCs/>
          <w:noProof/>
          <w:spacing w:val="2"/>
          <w:kern w:val="0"/>
          <w:lang w:val="zh-TW"/>
        </w:rPr>
        <w:t>其中</w:t>
      </w:r>
      <w:r w:rsidR="006749FB" w:rsidRPr="00714A92">
        <w:rPr>
          <w:rFonts w:hAnsi="標楷體" w:cs="Courier New" w:hint="eastAsia"/>
          <w:bCs/>
          <w:noProof/>
          <w:spacing w:val="2"/>
          <w:kern w:val="0"/>
          <w:lang w:val="zh-TW"/>
        </w:rPr>
        <w:t>經評估已無設置需求</w:t>
      </w:r>
      <w:r w:rsidRPr="00714A92">
        <w:rPr>
          <w:rFonts w:hAnsi="標楷體" w:cs="Courier New" w:hint="eastAsia"/>
          <w:bCs/>
          <w:noProof/>
          <w:spacing w:val="2"/>
          <w:kern w:val="0"/>
          <w:lang w:val="zh-TW"/>
        </w:rPr>
        <w:t>39處，</w:t>
      </w:r>
      <w:r w:rsidR="006749FB" w:rsidRPr="00714A92">
        <w:rPr>
          <w:rFonts w:hAnsi="標楷體" w:cs="Courier New" w:hint="eastAsia"/>
          <w:bCs/>
          <w:noProof/>
          <w:spacing w:val="2"/>
          <w:kern w:val="0"/>
          <w:lang w:val="zh-TW"/>
        </w:rPr>
        <w:t>更新工程</w:t>
      </w:r>
      <w:r w:rsidR="006749FB" w:rsidRPr="00714A92">
        <w:rPr>
          <w:rFonts w:hAnsi="標楷體" w:cs="Courier New"/>
          <w:bCs/>
          <w:noProof/>
          <w:spacing w:val="2"/>
          <w:kern w:val="0"/>
          <w:lang w:val="zh-TW"/>
        </w:rPr>
        <w:t>已</w:t>
      </w:r>
      <w:r w:rsidR="006749FB" w:rsidRPr="00714A92">
        <w:rPr>
          <w:rFonts w:hAnsi="標楷體" w:cs="Courier New" w:hint="eastAsia"/>
          <w:bCs/>
          <w:noProof/>
          <w:spacing w:val="2"/>
          <w:kern w:val="0"/>
          <w:lang w:val="zh-TW"/>
        </w:rPr>
        <w:t>完工或已完成設施</w:t>
      </w:r>
      <w:r w:rsidR="006749FB" w:rsidRPr="00714A92">
        <w:rPr>
          <w:rFonts w:hAnsi="標楷體" w:cs="Courier New"/>
          <w:bCs/>
          <w:noProof/>
          <w:spacing w:val="2"/>
          <w:kern w:val="0"/>
          <w:lang w:val="zh-TW"/>
        </w:rPr>
        <w:t>檢驗</w:t>
      </w:r>
      <w:r w:rsidRPr="00714A92">
        <w:rPr>
          <w:rFonts w:hAnsi="標楷體" w:cs="Courier New" w:hint="eastAsia"/>
          <w:bCs/>
          <w:noProof/>
          <w:spacing w:val="2"/>
          <w:kern w:val="0"/>
          <w:lang w:val="zh-TW"/>
        </w:rPr>
        <w:t>57處</w:t>
      </w:r>
      <w:r w:rsidRPr="00714A92">
        <w:rPr>
          <w:rFonts w:hAnsi="標楷體" w:cs="Courier New"/>
          <w:bCs/>
          <w:noProof/>
          <w:spacing w:val="2"/>
          <w:kern w:val="0"/>
          <w:lang w:val="zh-TW"/>
        </w:rPr>
        <w:t>，</w:t>
      </w:r>
      <w:r w:rsidRPr="00714A92">
        <w:rPr>
          <w:rFonts w:hAnsi="標楷體" w:cs="Courier New" w:hint="eastAsia"/>
          <w:bCs/>
          <w:noProof/>
          <w:spacing w:val="2"/>
          <w:kern w:val="0"/>
          <w:lang w:val="zh-TW"/>
        </w:rPr>
        <w:t>且均已辦理</w:t>
      </w:r>
      <w:r w:rsidRPr="00714A92">
        <w:rPr>
          <w:rFonts w:hAnsi="標楷體" w:cs="Courier New"/>
          <w:bCs/>
          <w:noProof/>
          <w:spacing w:val="2"/>
          <w:kern w:val="0"/>
          <w:lang w:val="zh-TW"/>
        </w:rPr>
        <w:t>備查程序</w:t>
      </w:r>
      <w:r w:rsidR="00124A12" w:rsidRPr="00714A92">
        <w:rPr>
          <w:rFonts w:hAnsi="標楷體" w:cs="標楷體" w:hint="eastAsia"/>
          <w:noProof/>
          <w:spacing w:val="2"/>
        </w:rPr>
        <w:t>（</w:t>
      </w:r>
      <w:r w:rsidR="00124A12" w:rsidRPr="00714A92">
        <w:rPr>
          <w:rFonts w:cs="標楷體" w:hint="eastAsia"/>
          <w:noProof/>
          <w:spacing w:val="2"/>
        </w:rPr>
        <w:t>圖5</w:t>
      </w:r>
      <w:r w:rsidR="00124A12" w:rsidRPr="00714A92">
        <w:rPr>
          <w:rFonts w:hAnsi="標楷體" w:cs="標楷體" w:hint="eastAsia"/>
          <w:noProof/>
          <w:spacing w:val="2"/>
        </w:rPr>
        <w:t>）</w:t>
      </w:r>
      <w:r w:rsidRPr="00714A92">
        <w:rPr>
          <w:rFonts w:hAnsi="標楷體" w:cs="Courier New" w:hint="eastAsia"/>
          <w:bCs/>
          <w:noProof/>
          <w:spacing w:val="2"/>
          <w:kern w:val="0"/>
          <w:lang w:val="zh-TW"/>
        </w:rPr>
        <w:t>；2.依自主</w:t>
      </w:r>
      <w:r w:rsidRPr="00714A92">
        <w:rPr>
          <w:rFonts w:hAnsi="標楷體" w:cs="Courier New"/>
          <w:bCs/>
          <w:noProof/>
          <w:spacing w:val="2"/>
          <w:kern w:val="0"/>
          <w:lang w:val="zh-TW"/>
        </w:rPr>
        <w:t>檢查</w:t>
      </w:r>
      <w:r w:rsidRPr="00714A92">
        <w:rPr>
          <w:rFonts w:hAnsi="標楷體" w:cs="Courier New" w:hint="eastAsia"/>
          <w:bCs/>
          <w:noProof/>
          <w:spacing w:val="2"/>
          <w:kern w:val="0"/>
          <w:lang w:val="zh-TW"/>
        </w:rPr>
        <w:t>表內容逐項填列檢查，若發現檢查內容不符合規定，即於檢查結果內填列及上傳照片並通報進行修繕；3.</w:t>
      </w:r>
      <w:r w:rsidR="006749FB" w:rsidRPr="00714A92">
        <w:rPr>
          <w:rFonts w:hAnsi="標楷體" w:cs="Courier New" w:hint="eastAsia"/>
          <w:bCs/>
          <w:noProof/>
          <w:spacing w:val="2"/>
          <w:kern w:val="0"/>
          <w:lang w:val="zh-TW"/>
        </w:rPr>
        <w:t>全部</w:t>
      </w:r>
      <w:r w:rsidRPr="00714A92">
        <w:rPr>
          <w:rFonts w:hAnsi="標楷體" w:cs="Courier New" w:hint="eastAsia"/>
          <w:bCs/>
          <w:noProof/>
          <w:spacing w:val="2"/>
          <w:kern w:val="0"/>
          <w:lang w:val="zh-TW"/>
        </w:rPr>
        <w:t>424處公園</w:t>
      </w:r>
      <w:r w:rsidRPr="00714A92">
        <w:rPr>
          <w:rFonts w:hAnsi="標楷體" w:cs="Courier New"/>
          <w:bCs/>
          <w:noProof/>
          <w:spacing w:val="2"/>
          <w:kern w:val="0"/>
          <w:lang w:val="zh-TW"/>
        </w:rPr>
        <w:t>兒童遊戲場設施</w:t>
      </w:r>
      <w:r w:rsidRPr="00714A92">
        <w:rPr>
          <w:rFonts w:hAnsi="標楷體" w:cs="Courier New" w:hint="eastAsia"/>
          <w:bCs/>
          <w:noProof/>
          <w:spacing w:val="2"/>
          <w:kern w:val="0"/>
          <w:lang w:val="zh-TW"/>
        </w:rPr>
        <w:t>均已檢驗合格</w:t>
      </w:r>
      <w:r w:rsidRPr="00714A92">
        <w:rPr>
          <w:rFonts w:hAnsi="標楷體" w:cs="標楷體" w:hint="eastAsia"/>
          <w:spacing w:val="2"/>
          <w:szCs w:val="24"/>
        </w:rPr>
        <w:t>。</w:t>
      </w:r>
    </w:p>
    <w:p w14:paraId="654A98D9" w14:textId="2A640E95" w:rsidR="00A94339" w:rsidRDefault="00A94339" w:rsidP="00A94339">
      <w:pPr>
        <w:widowControl w:val="0"/>
        <w:adjustRightInd w:val="0"/>
        <w:snapToGrid w:val="0"/>
        <w:spacing w:beforeLines="50" w:before="180" w:afterLines="30" w:after="108" w:line="520" w:lineRule="exact"/>
        <w:ind w:firstLine="561"/>
        <w:rPr>
          <w:b/>
          <w:bCs/>
          <w:sz w:val="28"/>
        </w:rPr>
      </w:pPr>
      <w:r w:rsidRPr="00D22997">
        <w:rPr>
          <w:rFonts w:hAnsi="標楷體" w:hint="eastAsia"/>
          <w:b/>
          <w:sz w:val="28"/>
          <w:szCs w:val="28"/>
        </w:rPr>
        <w:lastRenderedPageBreak/>
        <w:t>（</w:t>
      </w:r>
      <w:r w:rsidR="0006697D">
        <w:rPr>
          <w:rFonts w:hAnsi="標楷體" w:hint="eastAsia"/>
          <w:b/>
          <w:sz w:val="28"/>
          <w:szCs w:val="28"/>
        </w:rPr>
        <w:t>八</w:t>
      </w:r>
      <w:r w:rsidRPr="00D22997">
        <w:rPr>
          <w:rFonts w:hAnsi="標楷體" w:hint="eastAsia"/>
          <w:b/>
          <w:sz w:val="28"/>
          <w:szCs w:val="28"/>
        </w:rPr>
        <w:t xml:space="preserve">）　</w:t>
      </w:r>
      <w:bookmarkStart w:id="11" w:name="_Hlk169099131"/>
      <w:r w:rsidRPr="00A94339">
        <w:rPr>
          <w:rFonts w:hint="eastAsia"/>
          <w:b/>
          <w:bCs/>
          <w:sz w:val="28"/>
        </w:rPr>
        <w:t>為提供前鎮漁港良好步行景觀環境，代辦</w:t>
      </w:r>
      <w:r w:rsidR="00113A64" w:rsidRPr="00A94339">
        <w:rPr>
          <w:rFonts w:hint="eastAsia"/>
          <w:b/>
          <w:bCs/>
          <w:sz w:val="28"/>
        </w:rPr>
        <w:t>漁港</w:t>
      </w:r>
      <w:r w:rsidRPr="00A94339">
        <w:rPr>
          <w:rFonts w:hint="eastAsia"/>
          <w:b/>
          <w:bCs/>
          <w:sz w:val="28"/>
        </w:rPr>
        <w:t>景觀綠美化及周邊道路整頓改善工程，惟規劃設計</w:t>
      </w:r>
      <w:r w:rsidR="00CC083C">
        <w:rPr>
          <w:rFonts w:hint="eastAsia"/>
          <w:b/>
          <w:bCs/>
          <w:sz w:val="28"/>
        </w:rPr>
        <w:t>未盡</w:t>
      </w:r>
      <w:proofErr w:type="gramStart"/>
      <w:r w:rsidR="00CC083C">
        <w:rPr>
          <w:rFonts w:hint="eastAsia"/>
          <w:b/>
          <w:bCs/>
          <w:sz w:val="28"/>
        </w:rPr>
        <w:t>覈</w:t>
      </w:r>
      <w:proofErr w:type="gramEnd"/>
      <w:r w:rsidR="00CC083C">
        <w:rPr>
          <w:rFonts w:hint="eastAsia"/>
          <w:b/>
          <w:bCs/>
          <w:sz w:val="28"/>
        </w:rPr>
        <w:t>實</w:t>
      </w:r>
      <w:r w:rsidRPr="00A94339">
        <w:rPr>
          <w:rFonts w:hint="eastAsia"/>
          <w:b/>
          <w:bCs/>
          <w:sz w:val="28"/>
        </w:rPr>
        <w:t>及監造</w:t>
      </w:r>
      <w:r w:rsidR="00CC083C">
        <w:rPr>
          <w:rFonts w:hint="eastAsia"/>
          <w:b/>
          <w:bCs/>
          <w:sz w:val="28"/>
        </w:rPr>
        <w:t>人員未</w:t>
      </w:r>
      <w:r w:rsidR="006749FB">
        <w:rPr>
          <w:rFonts w:hint="eastAsia"/>
          <w:b/>
          <w:bCs/>
          <w:sz w:val="28"/>
        </w:rPr>
        <w:t>確</w:t>
      </w:r>
      <w:r w:rsidR="00CC083C">
        <w:rPr>
          <w:rFonts w:hint="eastAsia"/>
          <w:b/>
          <w:bCs/>
          <w:sz w:val="28"/>
        </w:rPr>
        <w:t>實登錄</w:t>
      </w:r>
      <w:r w:rsidRPr="00A94339">
        <w:rPr>
          <w:rFonts w:hint="eastAsia"/>
          <w:b/>
          <w:bCs/>
          <w:sz w:val="28"/>
        </w:rPr>
        <w:t>，允宜檢討改</w:t>
      </w:r>
      <w:r w:rsidR="00CC083C">
        <w:rPr>
          <w:rFonts w:hint="eastAsia"/>
          <w:b/>
          <w:bCs/>
          <w:sz w:val="28"/>
        </w:rPr>
        <w:t>善</w:t>
      </w:r>
      <w:r w:rsidR="0065266D">
        <w:rPr>
          <w:rFonts w:hint="eastAsia"/>
          <w:b/>
          <w:bCs/>
          <w:sz w:val="28"/>
        </w:rPr>
        <w:t>，</w:t>
      </w:r>
      <w:proofErr w:type="gramStart"/>
      <w:r w:rsidR="0065266D">
        <w:rPr>
          <w:rFonts w:hint="eastAsia"/>
          <w:b/>
          <w:bCs/>
          <w:sz w:val="28"/>
        </w:rPr>
        <w:t>俾</w:t>
      </w:r>
      <w:proofErr w:type="gramEnd"/>
      <w:r w:rsidR="0065266D">
        <w:rPr>
          <w:rFonts w:hint="eastAsia"/>
          <w:b/>
          <w:bCs/>
          <w:sz w:val="28"/>
        </w:rPr>
        <w:t>利漁港觀光遊憩</w:t>
      </w:r>
      <w:r w:rsidRPr="00A94339">
        <w:rPr>
          <w:rFonts w:hint="eastAsia"/>
          <w:b/>
          <w:bCs/>
          <w:sz w:val="28"/>
        </w:rPr>
        <w:t>。</w:t>
      </w:r>
      <w:bookmarkEnd w:id="11"/>
    </w:p>
    <w:p w14:paraId="55DE648F" w14:textId="0C48E2E0" w:rsidR="00D13474" w:rsidRPr="00CC1E9C" w:rsidRDefault="0041318F" w:rsidP="009C2797">
      <w:pPr>
        <w:widowControl w:val="0"/>
        <w:snapToGrid w:val="0"/>
        <w:spacing w:line="480" w:lineRule="exact"/>
        <w:ind w:firstLine="480"/>
        <w:rPr>
          <w:rFonts w:hAnsi="標楷體" w:cs="Courier New"/>
          <w:bCs/>
          <w:noProof/>
          <w:kern w:val="0"/>
          <w:lang w:val="zh-TW"/>
        </w:rPr>
      </w:pPr>
      <w:r w:rsidRPr="00440563">
        <w:rPr>
          <w:rFonts w:hAnsi="標楷體" w:cs="Courier New" w:hint="eastAsia"/>
          <w:bCs/>
          <w:noProof/>
          <w:kern w:val="0"/>
          <w:lang w:val="zh-TW"/>
        </w:rPr>
        <w:t>市</w:t>
      </w:r>
      <w:r w:rsidR="00525275">
        <w:rPr>
          <w:rFonts w:hAnsi="標楷體" w:cs="Courier New" w:hint="eastAsia"/>
          <w:bCs/>
          <w:noProof/>
          <w:kern w:val="0"/>
          <w:lang w:val="zh-TW"/>
        </w:rPr>
        <w:t>政</w:t>
      </w:r>
      <w:r w:rsidRPr="00440563">
        <w:rPr>
          <w:rFonts w:hAnsi="標楷體" w:cs="Courier New" w:hint="eastAsia"/>
          <w:bCs/>
          <w:noProof/>
          <w:kern w:val="0"/>
          <w:lang w:val="zh-TW"/>
        </w:rPr>
        <w:t>府</w:t>
      </w:r>
      <w:r w:rsidR="00D81085" w:rsidRPr="00CC1E9C">
        <w:rPr>
          <w:rFonts w:hAnsi="標楷體" w:cs="Courier New" w:hint="eastAsia"/>
          <w:bCs/>
          <w:noProof/>
          <w:kern w:val="0"/>
          <w:lang w:val="zh-TW"/>
        </w:rPr>
        <w:t>為提供</w:t>
      </w:r>
      <w:r w:rsidR="00113A64" w:rsidRPr="00CC1E9C">
        <w:rPr>
          <w:rFonts w:hAnsi="標楷體" w:cs="Courier New" w:hint="eastAsia"/>
          <w:bCs/>
          <w:noProof/>
          <w:kern w:val="0"/>
          <w:lang w:val="zh-TW"/>
        </w:rPr>
        <w:t>前鎮漁港良好步行景觀環境，讓民眾悠閒進入漁港觀光遊憩，</w:t>
      </w:r>
      <w:r w:rsidR="0025200F" w:rsidRPr="00440563">
        <w:rPr>
          <w:rFonts w:hAnsi="標楷體" w:cs="Courier New"/>
          <w:bCs/>
          <w:noProof/>
          <w:kern w:val="0"/>
          <w:lang w:val="zh-TW"/>
        </w:rPr>
        <w:t>將多功能水產品運銷中心前漁港東二路調整為景觀徒步區，整合漁民服務中心與高雄區漁會周邊開放空間，</w:t>
      </w:r>
      <w:r w:rsidR="0025200F" w:rsidRPr="00440563">
        <w:rPr>
          <w:rFonts w:hAnsi="標楷體" w:cs="Courier New" w:hint="eastAsia"/>
          <w:bCs/>
          <w:noProof/>
          <w:kern w:val="0"/>
          <w:lang w:val="zh-TW"/>
        </w:rPr>
        <w:t>並</w:t>
      </w:r>
      <w:r w:rsidR="0025200F" w:rsidRPr="00440563">
        <w:rPr>
          <w:rFonts w:hAnsi="標楷體" w:cs="Courier New"/>
          <w:bCs/>
          <w:noProof/>
          <w:kern w:val="0"/>
          <w:lang w:val="zh-TW"/>
        </w:rPr>
        <w:t>整建港區人行道、設置智慧路燈等設備，</w:t>
      </w:r>
      <w:r w:rsidR="0025200F" w:rsidRPr="00440563">
        <w:rPr>
          <w:rFonts w:hAnsi="標楷體" w:cs="Courier New" w:hint="eastAsia"/>
          <w:bCs/>
          <w:noProof/>
          <w:kern w:val="0"/>
          <w:lang w:val="zh-TW"/>
        </w:rPr>
        <w:t>以</w:t>
      </w:r>
      <w:r w:rsidR="0025200F" w:rsidRPr="00440563">
        <w:rPr>
          <w:rFonts w:hAnsi="標楷體" w:cs="Courier New"/>
          <w:bCs/>
          <w:noProof/>
          <w:kern w:val="0"/>
          <w:lang w:val="zh-TW"/>
        </w:rPr>
        <w:t>打造智慧漁港優質人行環境</w:t>
      </w:r>
      <w:r w:rsidR="0025200F" w:rsidRPr="00440563">
        <w:rPr>
          <w:rFonts w:hAnsi="標楷體" w:cs="Courier New" w:hint="eastAsia"/>
          <w:bCs/>
          <w:noProof/>
          <w:kern w:val="0"/>
          <w:lang w:val="zh-TW"/>
        </w:rPr>
        <w:t>，</w:t>
      </w:r>
      <w:r w:rsidRPr="00440563">
        <w:rPr>
          <w:rFonts w:hAnsi="標楷體" w:cs="Courier New" w:hint="eastAsia"/>
          <w:bCs/>
          <w:noProof/>
          <w:kern w:val="0"/>
          <w:lang w:val="zh-TW"/>
        </w:rPr>
        <w:t>由</w:t>
      </w:r>
      <w:r w:rsidR="00D465A2">
        <w:rPr>
          <w:rFonts w:hAnsi="標楷體" w:cs="Courier New" w:hint="eastAsia"/>
          <w:bCs/>
          <w:noProof/>
          <w:kern w:val="0"/>
          <w:lang w:val="zh-TW"/>
        </w:rPr>
        <w:t>公園</w:t>
      </w:r>
      <w:r w:rsidRPr="00CC1E9C">
        <w:rPr>
          <w:rFonts w:hAnsi="標楷體" w:cs="Courier New" w:hint="eastAsia"/>
          <w:bCs/>
          <w:noProof/>
          <w:kern w:val="0"/>
          <w:lang w:val="zh-TW"/>
        </w:rPr>
        <w:t>處</w:t>
      </w:r>
      <w:r w:rsidR="00113A64" w:rsidRPr="00CC1E9C">
        <w:rPr>
          <w:rFonts w:hAnsi="標楷體" w:cs="Courier New" w:hint="eastAsia"/>
          <w:bCs/>
          <w:noProof/>
          <w:kern w:val="0"/>
          <w:lang w:val="zh-TW"/>
        </w:rPr>
        <w:t>代辦</w:t>
      </w:r>
      <w:r w:rsidR="001573A4" w:rsidRPr="00440563">
        <w:rPr>
          <w:rFonts w:hAnsi="標楷體" w:cs="Courier New"/>
          <w:bCs/>
          <w:noProof/>
          <w:kern w:val="0"/>
          <w:lang w:val="zh-TW"/>
        </w:rPr>
        <w:t>前鎮漁港景觀綠美化及周邊道路整頓改善工程</w:t>
      </w:r>
      <w:r w:rsidR="00113A64" w:rsidRPr="00CC1E9C">
        <w:rPr>
          <w:rFonts w:hAnsi="標楷體" w:cs="Courier New" w:hint="eastAsia"/>
          <w:bCs/>
          <w:noProof/>
          <w:kern w:val="0"/>
          <w:lang w:val="zh-TW"/>
        </w:rPr>
        <w:t>，契約金額1億1</w:t>
      </w:r>
      <w:r w:rsidR="00525275" w:rsidRPr="00CC1E9C">
        <w:rPr>
          <w:rFonts w:hAnsi="標楷體" w:cs="Courier New" w:hint="eastAsia"/>
          <w:bCs/>
          <w:noProof/>
          <w:kern w:val="0"/>
          <w:lang w:val="zh-TW"/>
        </w:rPr>
        <w:t>,</w:t>
      </w:r>
      <w:r w:rsidR="00113A64" w:rsidRPr="00CC1E9C">
        <w:rPr>
          <w:rFonts w:hAnsi="標楷體" w:cs="Courier New" w:hint="eastAsia"/>
          <w:bCs/>
          <w:noProof/>
          <w:kern w:val="0"/>
          <w:lang w:val="zh-TW"/>
        </w:rPr>
        <w:t>574萬餘元。經查</w:t>
      </w:r>
      <w:r w:rsidRPr="00CC1E9C">
        <w:rPr>
          <w:rFonts w:hAnsi="標楷體" w:cs="Courier New" w:hint="eastAsia"/>
          <w:bCs/>
          <w:noProof/>
          <w:kern w:val="0"/>
          <w:lang w:val="zh-TW"/>
        </w:rPr>
        <w:t>監造</w:t>
      </w:r>
      <w:r>
        <w:rPr>
          <w:rFonts w:hAnsi="標楷體" w:cs="Courier New" w:hint="eastAsia"/>
          <w:bCs/>
          <w:noProof/>
          <w:kern w:val="0"/>
          <w:lang w:val="zh-TW"/>
        </w:rPr>
        <w:t>單位派駐現場監造人員管</w:t>
      </w:r>
      <w:r w:rsidRPr="00CC1E9C">
        <w:rPr>
          <w:rFonts w:hAnsi="標楷體" w:cs="Courier New" w:hint="eastAsia"/>
          <w:bCs/>
          <w:noProof/>
          <w:kern w:val="0"/>
          <w:lang w:val="zh-TW"/>
        </w:rPr>
        <w:t>理</w:t>
      </w:r>
      <w:r>
        <w:rPr>
          <w:rFonts w:hAnsi="標楷體" w:cs="Courier New" w:hint="eastAsia"/>
          <w:bCs/>
          <w:noProof/>
          <w:kern w:val="0"/>
          <w:lang w:val="zh-TW"/>
        </w:rPr>
        <w:t>及</w:t>
      </w:r>
      <w:r w:rsidR="00A1743A" w:rsidRPr="00CC1E9C">
        <w:rPr>
          <w:rFonts w:hAnsi="標楷體" w:cs="Courier New" w:hint="eastAsia"/>
          <w:bCs/>
          <w:noProof/>
          <w:kern w:val="0"/>
          <w:lang w:val="zh-TW"/>
        </w:rPr>
        <w:t>第1次</w:t>
      </w:r>
      <w:r w:rsidR="00113A64" w:rsidRPr="00CC1E9C">
        <w:rPr>
          <w:rFonts w:hAnsi="標楷體" w:cs="Courier New" w:hint="eastAsia"/>
          <w:bCs/>
          <w:noProof/>
          <w:kern w:val="0"/>
          <w:lang w:val="zh-TW"/>
        </w:rPr>
        <w:t>變更設計</w:t>
      </w:r>
      <w:r w:rsidR="00A1743A" w:rsidRPr="00CC1E9C">
        <w:rPr>
          <w:rFonts w:hAnsi="標楷體" w:cs="Courier New" w:hint="eastAsia"/>
          <w:bCs/>
          <w:noProof/>
          <w:kern w:val="0"/>
          <w:lang w:val="zh-TW"/>
        </w:rPr>
        <w:t>（</w:t>
      </w:r>
      <w:r w:rsidR="00113A64" w:rsidRPr="00CC1E9C">
        <w:rPr>
          <w:rFonts w:hAnsi="標楷體" w:cs="Courier New" w:hint="eastAsia"/>
          <w:bCs/>
          <w:noProof/>
          <w:kern w:val="0"/>
          <w:lang w:val="zh-TW"/>
        </w:rPr>
        <w:t>含原契約未變更工項</w:t>
      </w:r>
      <w:r w:rsidR="00A1743A" w:rsidRPr="00CC1E9C">
        <w:rPr>
          <w:rFonts w:hAnsi="標楷體" w:cs="Courier New" w:hint="eastAsia"/>
          <w:bCs/>
          <w:noProof/>
          <w:kern w:val="0"/>
          <w:lang w:val="zh-TW"/>
        </w:rPr>
        <w:t>）</w:t>
      </w:r>
      <w:r>
        <w:rPr>
          <w:rFonts w:hAnsi="標楷體" w:cs="Courier New" w:hint="eastAsia"/>
          <w:bCs/>
          <w:noProof/>
          <w:kern w:val="0"/>
          <w:lang w:val="zh-TW"/>
        </w:rPr>
        <w:t>辦理</w:t>
      </w:r>
      <w:r w:rsidR="00A1743A" w:rsidRPr="00CC1E9C">
        <w:rPr>
          <w:rFonts w:hAnsi="標楷體" w:cs="Courier New" w:hint="eastAsia"/>
          <w:bCs/>
          <w:noProof/>
          <w:kern w:val="0"/>
          <w:lang w:val="zh-TW"/>
        </w:rPr>
        <w:t>情形，核有：1.</w:t>
      </w:r>
      <w:r w:rsidR="005C434D">
        <w:rPr>
          <w:rFonts w:hAnsi="標楷體" w:cs="Courier New" w:hint="eastAsia"/>
          <w:bCs/>
          <w:noProof/>
          <w:kern w:val="0"/>
          <w:lang w:val="zh-TW"/>
        </w:rPr>
        <w:t>契約規定</w:t>
      </w:r>
      <w:r w:rsidRPr="00CC1E9C">
        <w:rPr>
          <w:rFonts w:hAnsi="標楷體" w:cs="Courier New" w:hint="eastAsia"/>
          <w:bCs/>
          <w:noProof/>
          <w:kern w:val="0"/>
          <w:lang w:val="zh-TW"/>
        </w:rPr>
        <w:t>監造人員人數</w:t>
      </w:r>
      <w:r w:rsidR="00CC083C">
        <w:rPr>
          <w:rFonts w:hAnsi="標楷體" w:cs="Courier New" w:hint="eastAsia"/>
          <w:bCs/>
          <w:noProof/>
          <w:kern w:val="0"/>
          <w:lang w:val="zh-TW"/>
        </w:rPr>
        <w:t>應2人</w:t>
      </w:r>
      <w:r w:rsidR="005C434D">
        <w:rPr>
          <w:rFonts w:hAnsi="標楷體" w:cs="Courier New" w:hint="eastAsia"/>
          <w:bCs/>
          <w:noProof/>
          <w:kern w:val="0"/>
          <w:lang w:val="zh-TW"/>
        </w:rPr>
        <w:t>且不得跨越他案</w:t>
      </w:r>
      <w:r w:rsidR="00CC083C">
        <w:rPr>
          <w:rFonts w:hAnsi="標楷體" w:cs="Courier New" w:hint="eastAsia"/>
          <w:bCs/>
          <w:noProof/>
          <w:kern w:val="0"/>
          <w:lang w:val="zh-TW"/>
        </w:rPr>
        <w:t>，惟於</w:t>
      </w:r>
      <w:r w:rsidR="005C434D">
        <w:rPr>
          <w:rFonts w:hAnsi="標楷體" w:cs="Courier New" w:hint="eastAsia"/>
          <w:bCs/>
          <w:noProof/>
          <w:kern w:val="0"/>
          <w:lang w:val="zh-TW"/>
        </w:rPr>
        <w:t>工程</w:t>
      </w:r>
      <w:r w:rsidR="00CC083C">
        <w:rPr>
          <w:rFonts w:hAnsi="標楷體" w:cs="Courier New" w:hint="eastAsia"/>
          <w:bCs/>
          <w:noProof/>
          <w:kern w:val="0"/>
          <w:lang w:val="zh-TW"/>
        </w:rPr>
        <w:t>開工</w:t>
      </w:r>
      <w:r w:rsidR="005C434D">
        <w:rPr>
          <w:rFonts w:hAnsi="標楷體" w:cs="Courier New" w:hint="eastAsia"/>
          <w:bCs/>
          <w:noProof/>
          <w:kern w:val="0"/>
          <w:lang w:val="zh-TW"/>
        </w:rPr>
        <w:t>初</w:t>
      </w:r>
      <w:r w:rsidR="00CC083C">
        <w:rPr>
          <w:rFonts w:hAnsi="標楷體" w:cs="Courier New" w:hint="eastAsia"/>
          <w:bCs/>
          <w:noProof/>
          <w:kern w:val="0"/>
          <w:lang w:val="zh-TW"/>
        </w:rPr>
        <w:t>期</w:t>
      </w:r>
      <w:r w:rsidR="006749FB">
        <w:rPr>
          <w:rFonts w:hAnsi="標楷體" w:cs="Courier New" w:hint="eastAsia"/>
          <w:bCs/>
          <w:noProof/>
          <w:kern w:val="0"/>
          <w:lang w:val="zh-TW"/>
        </w:rPr>
        <w:t>僅有監造1人監造</w:t>
      </w:r>
      <w:r w:rsidR="005363AC">
        <w:rPr>
          <w:rFonts w:hAnsi="標楷體" w:cs="Courier New" w:hint="eastAsia"/>
          <w:bCs/>
          <w:noProof/>
          <w:kern w:val="0"/>
          <w:lang w:val="zh-TW"/>
        </w:rPr>
        <w:t>，</w:t>
      </w:r>
      <w:r w:rsidR="005C434D">
        <w:rPr>
          <w:rFonts w:hAnsi="標楷體" w:cs="Courier New" w:hint="eastAsia"/>
          <w:bCs/>
          <w:noProof/>
          <w:kern w:val="0"/>
          <w:lang w:val="zh-TW"/>
        </w:rPr>
        <w:t>及</w:t>
      </w:r>
      <w:r w:rsidR="005C434D" w:rsidRPr="00CC1E9C">
        <w:rPr>
          <w:rFonts w:hAnsi="標楷體" w:cs="Courier New" w:hint="eastAsia"/>
          <w:bCs/>
          <w:noProof/>
          <w:kern w:val="0"/>
          <w:lang w:val="zh-TW"/>
        </w:rPr>
        <w:t>未確實登錄公共工程雲端服務網</w:t>
      </w:r>
      <w:r w:rsidR="005363AC">
        <w:rPr>
          <w:rFonts w:hAnsi="標楷體" w:cs="Courier New" w:hint="eastAsia"/>
          <w:bCs/>
          <w:noProof/>
          <w:kern w:val="0"/>
          <w:lang w:val="zh-TW"/>
        </w:rPr>
        <w:t>並</w:t>
      </w:r>
      <w:r w:rsidR="00CC083C" w:rsidRPr="00CC1E9C">
        <w:rPr>
          <w:rFonts w:hAnsi="標楷體" w:cs="Courier New" w:hint="eastAsia"/>
          <w:bCs/>
          <w:noProof/>
          <w:kern w:val="0"/>
          <w:lang w:val="zh-TW"/>
        </w:rPr>
        <w:t>跨區兼任他案現場人員</w:t>
      </w:r>
      <w:r>
        <w:rPr>
          <w:rFonts w:hAnsi="標楷體" w:cs="Courier New" w:hint="eastAsia"/>
          <w:bCs/>
          <w:noProof/>
          <w:kern w:val="0"/>
          <w:lang w:val="zh-TW"/>
        </w:rPr>
        <w:t>；2.</w:t>
      </w:r>
      <w:r w:rsidR="00E7315B" w:rsidRPr="00CC1E9C">
        <w:rPr>
          <w:rFonts w:hAnsi="標楷體" w:cs="Courier New" w:hint="eastAsia"/>
          <w:bCs/>
          <w:noProof/>
          <w:kern w:val="0"/>
          <w:lang w:val="zh-TW"/>
        </w:rPr>
        <w:t>工程契約</w:t>
      </w:r>
      <w:r w:rsidR="0065266D">
        <w:rPr>
          <w:rFonts w:hAnsi="標楷體" w:cs="Courier New" w:hint="eastAsia"/>
          <w:bCs/>
          <w:noProof/>
          <w:kern w:val="0"/>
          <w:lang w:val="zh-TW"/>
        </w:rPr>
        <w:t>項目</w:t>
      </w:r>
      <w:r w:rsidR="00374DB5" w:rsidRPr="00374DB5">
        <w:rPr>
          <w:rFonts w:hAnsi="標楷體" w:cs="Courier New"/>
          <w:bCs/>
          <w:noProof/>
          <w:kern w:val="0"/>
          <w:lang w:val="zh-TW"/>
        </w:rPr>
        <w:t>控制性低強度回填材料</w:t>
      </w:r>
      <w:r w:rsidR="00374DB5" w:rsidRPr="00374DB5">
        <w:rPr>
          <w:rFonts w:hAnsi="標楷體" w:cs="Courier New" w:hint="eastAsia"/>
          <w:bCs/>
          <w:noProof/>
          <w:kern w:val="0"/>
          <w:lang w:val="zh-TW"/>
        </w:rPr>
        <w:t>等</w:t>
      </w:r>
      <w:r w:rsidR="00374DB5">
        <w:rPr>
          <w:rFonts w:hAnsi="標楷體" w:cs="Courier New" w:hint="eastAsia"/>
          <w:bCs/>
          <w:noProof/>
          <w:kern w:val="0"/>
          <w:lang w:val="zh-TW"/>
        </w:rPr>
        <w:t>工</w:t>
      </w:r>
      <w:r w:rsidR="00E7315B" w:rsidRPr="00CC1E9C">
        <w:rPr>
          <w:rFonts w:hAnsi="標楷體" w:cs="Courier New" w:hint="eastAsia"/>
          <w:bCs/>
          <w:noProof/>
          <w:kern w:val="0"/>
          <w:lang w:val="zh-TW"/>
        </w:rPr>
        <w:t>項數量編列未盡覈實</w:t>
      </w:r>
      <w:r w:rsidR="00E7315B">
        <w:rPr>
          <w:rFonts w:hAnsi="標楷體" w:cs="Courier New" w:hint="eastAsia"/>
          <w:bCs/>
          <w:noProof/>
          <w:kern w:val="0"/>
          <w:lang w:val="zh-TW"/>
        </w:rPr>
        <w:t>，</w:t>
      </w:r>
      <w:r w:rsidR="00E7315B" w:rsidRPr="00E7315B">
        <w:rPr>
          <w:rFonts w:hAnsi="標楷體" w:cs="Courier New" w:hint="eastAsia"/>
          <w:bCs/>
          <w:noProof/>
          <w:kern w:val="0"/>
          <w:lang w:val="zh-TW"/>
        </w:rPr>
        <w:t>數量計算式計列數量與設計圖示尺寸及契約規定依實作數量結算未合</w:t>
      </w:r>
      <w:r w:rsidR="00A1743A" w:rsidRPr="00CC1E9C">
        <w:rPr>
          <w:rFonts w:hAnsi="標楷體" w:cs="Courier New" w:hint="eastAsia"/>
          <w:bCs/>
          <w:noProof/>
          <w:kern w:val="0"/>
          <w:lang w:val="zh-TW"/>
        </w:rPr>
        <w:t>；</w:t>
      </w:r>
      <w:r>
        <w:rPr>
          <w:rFonts w:hAnsi="標楷體" w:cs="Courier New" w:hint="eastAsia"/>
          <w:bCs/>
          <w:noProof/>
          <w:kern w:val="0"/>
          <w:lang w:val="zh-TW"/>
        </w:rPr>
        <w:t>3</w:t>
      </w:r>
      <w:r w:rsidR="00A1743A" w:rsidRPr="00CC1E9C">
        <w:rPr>
          <w:rFonts w:hAnsi="標楷體" w:cs="Courier New" w:hint="eastAsia"/>
          <w:bCs/>
          <w:noProof/>
          <w:kern w:val="0"/>
          <w:lang w:val="zh-TW"/>
        </w:rPr>
        <w:t>.</w:t>
      </w:r>
      <w:r w:rsidR="00CC1E9C">
        <w:rPr>
          <w:rFonts w:hAnsi="標楷體" w:cs="Courier New" w:hint="eastAsia"/>
          <w:bCs/>
          <w:noProof/>
          <w:kern w:val="0"/>
          <w:lang w:val="zh-TW"/>
        </w:rPr>
        <w:t>變更</w:t>
      </w:r>
      <w:r w:rsidR="00A1743A" w:rsidRPr="00CC1E9C">
        <w:rPr>
          <w:rFonts w:hAnsi="標楷體" w:cs="Courier New" w:hint="eastAsia"/>
          <w:bCs/>
          <w:noProof/>
          <w:kern w:val="0"/>
          <w:lang w:val="zh-TW"/>
        </w:rPr>
        <w:t>設計圖示供給管斷面配置管數、開挖深度，與變更設計及圖示說明未合</w:t>
      </w:r>
      <w:r w:rsidR="00A1743A" w:rsidRPr="00E30C26">
        <w:rPr>
          <w:rFonts w:hAnsi="標楷體" w:cs="Courier New" w:hint="eastAsia"/>
          <w:bCs/>
          <w:noProof/>
          <w:kern w:val="0"/>
          <w:lang w:val="zh-TW"/>
        </w:rPr>
        <w:t>等情事，經函</w:t>
      </w:r>
      <w:r w:rsidR="00A1743A" w:rsidRPr="0087164B">
        <w:rPr>
          <w:rFonts w:hAnsi="標楷體" w:cs="Courier New" w:hint="eastAsia"/>
          <w:bCs/>
          <w:noProof/>
          <w:kern w:val="0"/>
          <w:lang w:val="zh-TW"/>
        </w:rPr>
        <w:t>請檢討改善。據復：</w:t>
      </w:r>
      <w:r w:rsidR="00A1743A">
        <w:rPr>
          <w:rFonts w:hAnsi="標楷體" w:cs="Courier New" w:hint="eastAsia"/>
          <w:bCs/>
          <w:noProof/>
          <w:kern w:val="0"/>
          <w:lang w:val="zh-TW"/>
        </w:rPr>
        <w:t>1.</w:t>
      </w:r>
      <w:r>
        <w:rPr>
          <w:rFonts w:hAnsi="標楷體" w:cs="Courier New" w:hint="eastAsia"/>
          <w:bCs/>
          <w:noProof/>
          <w:kern w:val="0"/>
          <w:lang w:val="zh-TW"/>
        </w:rPr>
        <w:t>監造</w:t>
      </w:r>
      <w:r w:rsidR="00440563">
        <w:rPr>
          <w:rFonts w:hAnsi="標楷體" w:cs="Courier New" w:hint="eastAsia"/>
          <w:bCs/>
          <w:noProof/>
          <w:kern w:val="0"/>
          <w:lang w:val="zh-TW"/>
        </w:rPr>
        <w:t>廠商</w:t>
      </w:r>
      <w:r>
        <w:rPr>
          <w:rFonts w:hAnsi="標楷體" w:cs="Courier New" w:hint="eastAsia"/>
          <w:bCs/>
          <w:noProof/>
          <w:kern w:val="0"/>
          <w:lang w:val="zh-TW"/>
        </w:rPr>
        <w:t>派駐現場監造人員管</w:t>
      </w:r>
      <w:r w:rsidRPr="00CC1E9C">
        <w:rPr>
          <w:rFonts w:hAnsi="標楷體" w:cs="Courier New" w:hint="eastAsia"/>
          <w:bCs/>
          <w:noProof/>
          <w:kern w:val="0"/>
          <w:lang w:val="zh-TW"/>
        </w:rPr>
        <w:t>理</w:t>
      </w:r>
      <w:r>
        <w:rPr>
          <w:rFonts w:hAnsi="標楷體" w:cs="Courier New" w:hint="eastAsia"/>
          <w:bCs/>
          <w:noProof/>
          <w:kern w:val="0"/>
          <w:lang w:val="zh-TW"/>
        </w:rPr>
        <w:t>有</w:t>
      </w:r>
      <w:r w:rsidRPr="00CC1E9C">
        <w:rPr>
          <w:rFonts w:hAnsi="標楷體" w:cs="Courier New" w:hint="eastAsia"/>
          <w:bCs/>
          <w:noProof/>
          <w:kern w:val="0"/>
          <w:lang w:val="zh-TW"/>
        </w:rPr>
        <w:t>違反契約規定，處以7萬餘元罰款</w:t>
      </w:r>
      <w:r>
        <w:rPr>
          <w:rFonts w:hAnsi="標楷體" w:cs="Courier New" w:hint="eastAsia"/>
          <w:bCs/>
          <w:noProof/>
          <w:kern w:val="0"/>
          <w:lang w:val="zh-TW"/>
        </w:rPr>
        <w:t>；2.</w:t>
      </w:r>
      <w:r w:rsidR="00D35255">
        <w:rPr>
          <w:rFonts w:hAnsi="標楷體" w:cs="Courier New" w:hint="eastAsia"/>
          <w:bCs/>
          <w:noProof/>
          <w:kern w:val="0"/>
          <w:lang w:val="zh-TW"/>
        </w:rPr>
        <w:t>原編列</w:t>
      </w:r>
      <w:r w:rsidR="00CC1E9C">
        <w:rPr>
          <w:rFonts w:hAnsi="標楷體" w:cs="Courier New" w:hint="eastAsia"/>
          <w:bCs/>
          <w:noProof/>
          <w:kern w:val="0"/>
          <w:lang w:val="zh-TW"/>
        </w:rPr>
        <w:t>工程費用、設計監造</w:t>
      </w:r>
      <w:r>
        <w:rPr>
          <w:rFonts w:hAnsi="標楷體" w:cs="Courier New" w:hint="eastAsia"/>
          <w:bCs/>
          <w:noProof/>
          <w:kern w:val="0"/>
          <w:lang w:val="zh-TW"/>
        </w:rPr>
        <w:t>酬金</w:t>
      </w:r>
      <w:r w:rsidR="00374DB5">
        <w:rPr>
          <w:rFonts w:hAnsi="標楷體" w:cs="Courier New" w:hint="eastAsia"/>
          <w:bCs/>
          <w:noProof/>
          <w:kern w:val="0"/>
          <w:lang w:val="zh-TW"/>
        </w:rPr>
        <w:t>經扣</w:t>
      </w:r>
      <w:r>
        <w:rPr>
          <w:rFonts w:hAnsi="標楷體" w:cs="Courier New" w:hint="eastAsia"/>
          <w:bCs/>
          <w:noProof/>
          <w:kern w:val="0"/>
          <w:lang w:val="zh-TW"/>
        </w:rPr>
        <w:t>減計</w:t>
      </w:r>
      <w:r w:rsidR="00CC1E9C" w:rsidRPr="00CC1E9C">
        <w:rPr>
          <w:rFonts w:hAnsi="標楷體" w:cs="Courier New" w:hint="eastAsia"/>
          <w:bCs/>
          <w:noProof/>
          <w:kern w:val="0"/>
          <w:lang w:val="zh-TW"/>
        </w:rPr>
        <w:t>421萬餘</w:t>
      </w:r>
      <w:r w:rsidR="00AC0365" w:rsidRPr="00CC1E9C">
        <w:rPr>
          <w:rFonts w:hAnsi="標楷體" w:cs="Courier New" w:hint="eastAsia"/>
          <w:bCs/>
          <w:noProof/>
          <w:kern w:val="0"/>
          <w:lang w:val="zh-TW"/>
        </w:rPr>
        <w:t>元</w:t>
      </w:r>
      <w:r w:rsidR="00CC1E9C" w:rsidRPr="00CC1E9C">
        <w:rPr>
          <w:rFonts w:hAnsi="標楷體" w:cs="Courier New" w:hint="eastAsia"/>
          <w:bCs/>
          <w:noProof/>
          <w:kern w:val="0"/>
          <w:lang w:val="zh-TW"/>
        </w:rPr>
        <w:t>，</w:t>
      </w:r>
      <w:r>
        <w:rPr>
          <w:rFonts w:hAnsi="標楷體" w:cs="Courier New" w:hint="eastAsia"/>
          <w:bCs/>
          <w:noProof/>
          <w:kern w:val="0"/>
          <w:lang w:val="zh-TW"/>
        </w:rPr>
        <w:t>併同列入</w:t>
      </w:r>
      <w:r w:rsidR="003B3DAF" w:rsidRPr="00CC1E9C">
        <w:rPr>
          <w:rFonts w:hAnsi="標楷體" w:cs="Courier New" w:hint="eastAsia"/>
          <w:bCs/>
          <w:noProof/>
          <w:kern w:val="0"/>
          <w:lang w:val="zh-TW"/>
        </w:rPr>
        <w:t>實作數量</w:t>
      </w:r>
      <w:r w:rsidR="00CC1E9C" w:rsidRPr="00CC1E9C">
        <w:rPr>
          <w:rFonts w:hAnsi="標楷體" w:cs="Courier New" w:hint="eastAsia"/>
          <w:bCs/>
          <w:noProof/>
          <w:kern w:val="0"/>
          <w:lang w:val="zh-TW"/>
        </w:rPr>
        <w:t>結算辦理</w:t>
      </w:r>
      <w:r w:rsidR="00BC21F3">
        <w:rPr>
          <w:rFonts w:hAnsi="標楷體" w:cs="Courier New" w:hint="eastAsia"/>
          <w:bCs/>
          <w:noProof/>
          <w:kern w:val="0"/>
          <w:lang w:val="zh-TW"/>
        </w:rPr>
        <w:t>；</w:t>
      </w:r>
      <w:r w:rsidR="003B3DAF">
        <w:rPr>
          <w:rFonts w:hAnsi="標楷體" w:cs="Courier New" w:hint="eastAsia"/>
          <w:bCs/>
          <w:noProof/>
          <w:kern w:val="0"/>
          <w:lang w:val="zh-TW"/>
        </w:rPr>
        <w:t>3</w:t>
      </w:r>
      <w:r w:rsidR="00BC21F3">
        <w:rPr>
          <w:rFonts w:hAnsi="標楷體" w:cs="Courier New" w:hint="eastAsia"/>
          <w:bCs/>
          <w:noProof/>
          <w:kern w:val="0"/>
          <w:lang w:val="zh-TW"/>
        </w:rPr>
        <w:t>.</w:t>
      </w:r>
      <w:r w:rsidR="00BC21F3" w:rsidRPr="00CC1E9C">
        <w:rPr>
          <w:rFonts w:hAnsi="標楷體" w:cs="Courier New" w:hint="eastAsia"/>
          <w:bCs/>
          <w:noProof/>
          <w:kern w:val="0"/>
          <w:lang w:val="zh-TW"/>
        </w:rPr>
        <w:t>變更設計過路段埋管示意圖</w:t>
      </w:r>
      <w:r w:rsidR="00D35255" w:rsidRPr="00CC1E9C">
        <w:rPr>
          <w:rFonts w:hAnsi="標楷體" w:cs="Courier New" w:hint="eastAsia"/>
          <w:bCs/>
          <w:noProof/>
          <w:kern w:val="0"/>
          <w:lang w:val="zh-TW"/>
        </w:rPr>
        <w:t>配置管數</w:t>
      </w:r>
      <w:r w:rsidR="00BC21F3" w:rsidRPr="00CC1E9C">
        <w:rPr>
          <w:rFonts w:hAnsi="標楷體" w:cs="Courier New" w:hint="eastAsia"/>
          <w:bCs/>
          <w:noProof/>
          <w:kern w:val="0"/>
          <w:lang w:val="zh-TW"/>
        </w:rPr>
        <w:t>為漏畫，另開挖深度係因經設計監造</w:t>
      </w:r>
      <w:r w:rsidR="00440563">
        <w:rPr>
          <w:rFonts w:hAnsi="標楷體" w:cs="Courier New" w:hint="eastAsia"/>
          <w:bCs/>
          <w:noProof/>
          <w:kern w:val="0"/>
          <w:lang w:val="zh-TW"/>
        </w:rPr>
        <w:t>廠商</w:t>
      </w:r>
      <w:r w:rsidR="00BC21F3" w:rsidRPr="00CC1E9C">
        <w:rPr>
          <w:rFonts w:hAnsi="標楷體" w:cs="Courier New" w:hint="eastAsia"/>
          <w:bCs/>
          <w:noProof/>
          <w:kern w:val="0"/>
          <w:lang w:val="zh-TW"/>
        </w:rPr>
        <w:t>評估後建議降低開挖深度，後續結算以實作數量計算辦理</w:t>
      </w:r>
      <w:r w:rsidR="003B3DAF">
        <w:rPr>
          <w:rFonts w:hAnsi="標楷體" w:cs="Courier New" w:hint="eastAsia"/>
          <w:bCs/>
          <w:noProof/>
          <w:kern w:val="0"/>
          <w:lang w:val="zh-TW"/>
        </w:rPr>
        <w:t>。</w:t>
      </w:r>
    </w:p>
    <w:p w14:paraId="328CA462" w14:textId="1DF3D046" w:rsidR="00624DDB" w:rsidRPr="00F4433F" w:rsidRDefault="00624DDB" w:rsidP="009C2797">
      <w:pPr>
        <w:pStyle w:val="affc"/>
        <w:widowControl w:val="0"/>
        <w:spacing w:beforeLines="50" w:before="180" w:afterLines="20" w:after="72" w:line="480" w:lineRule="exact"/>
        <w:ind w:firstLineChars="100" w:firstLine="320"/>
        <w:rPr>
          <w:sz w:val="32"/>
          <w:szCs w:val="32"/>
        </w:rPr>
      </w:pPr>
      <w:r w:rsidRPr="00F4433F">
        <w:rPr>
          <w:rFonts w:hint="eastAsia"/>
          <w:sz w:val="32"/>
          <w:szCs w:val="32"/>
        </w:rPr>
        <w:t>四、</w:t>
      </w:r>
      <w:proofErr w:type="gramStart"/>
      <w:r w:rsidRPr="00F4433F">
        <w:rPr>
          <w:rFonts w:hint="eastAsia"/>
          <w:sz w:val="32"/>
          <w:szCs w:val="32"/>
        </w:rPr>
        <w:t>1</w:t>
      </w:r>
      <w:r>
        <w:rPr>
          <w:sz w:val="32"/>
          <w:szCs w:val="32"/>
        </w:rPr>
        <w:t>1</w:t>
      </w:r>
      <w:r w:rsidR="00101555">
        <w:rPr>
          <w:rFonts w:hint="eastAsia"/>
          <w:sz w:val="32"/>
          <w:szCs w:val="32"/>
        </w:rPr>
        <w:t>1</w:t>
      </w:r>
      <w:proofErr w:type="gramEnd"/>
      <w:r w:rsidRPr="00F4433F">
        <w:rPr>
          <w:rFonts w:hint="eastAsia"/>
          <w:sz w:val="32"/>
          <w:szCs w:val="32"/>
        </w:rPr>
        <w:t>年度重要審核意見追蹤查核情形</w:t>
      </w:r>
    </w:p>
    <w:p w14:paraId="588B247C" w14:textId="527BDC59" w:rsidR="00624DDB" w:rsidRPr="00F4433F" w:rsidRDefault="00624DDB" w:rsidP="00D73CDF">
      <w:pPr>
        <w:pStyle w:val="affb"/>
        <w:spacing w:beforeLines="20" w:before="72" w:afterLines="20" w:after="72" w:line="480" w:lineRule="exact"/>
        <w:ind w:firstLine="480"/>
      </w:pPr>
      <w:r w:rsidRPr="00F4433F">
        <w:rPr>
          <w:rFonts w:hint="eastAsia"/>
        </w:rPr>
        <w:t>本處於</w:t>
      </w:r>
      <w:proofErr w:type="gramStart"/>
      <w:r w:rsidRPr="007E2C8F">
        <w:t>1</w:t>
      </w:r>
      <w:r>
        <w:t>1</w:t>
      </w:r>
      <w:r w:rsidR="00101555">
        <w:rPr>
          <w:rFonts w:hint="eastAsia"/>
        </w:rPr>
        <w:t>1</w:t>
      </w:r>
      <w:proofErr w:type="gramEnd"/>
      <w:r w:rsidRPr="007E2C8F">
        <w:rPr>
          <w:rFonts w:hint="eastAsia"/>
        </w:rPr>
        <w:t>年度審核報告內列重要審核意見</w:t>
      </w:r>
      <w:r w:rsidR="00101555">
        <w:rPr>
          <w:rFonts w:hint="eastAsia"/>
        </w:rPr>
        <w:t>4</w:t>
      </w:r>
      <w:r w:rsidRPr="007E2C8F">
        <w:rPr>
          <w:rFonts w:hint="eastAsia"/>
        </w:rPr>
        <w:t>項，經</w:t>
      </w:r>
      <w:proofErr w:type="gramStart"/>
      <w:r w:rsidRPr="007E2C8F">
        <w:rPr>
          <w:rFonts w:hint="eastAsia"/>
        </w:rPr>
        <w:t>賡</w:t>
      </w:r>
      <w:proofErr w:type="gramEnd"/>
      <w:r w:rsidRPr="007E2C8F">
        <w:rPr>
          <w:rFonts w:hint="eastAsia"/>
        </w:rPr>
        <w:t>續追蹤查核實際辦理結果，均已</w:t>
      </w:r>
      <w:proofErr w:type="gramStart"/>
      <w:r w:rsidRPr="007E2C8F">
        <w:rPr>
          <w:rFonts w:hint="eastAsia"/>
        </w:rPr>
        <w:t>研</w:t>
      </w:r>
      <w:proofErr w:type="gramEnd"/>
      <w:r w:rsidRPr="007E2C8F">
        <w:rPr>
          <w:rFonts w:hint="eastAsia"/>
        </w:rPr>
        <w:t>謀改善或依改善措施持續辦理</w:t>
      </w:r>
      <w:r w:rsidRPr="00F4433F">
        <w:rPr>
          <w:rFonts w:hint="eastAsia"/>
        </w:rPr>
        <w:t>（表</w:t>
      </w:r>
      <w:r w:rsidR="00C8546D">
        <w:rPr>
          <w:rFonts w:hint="eastAsia"/>
        </w:rPr>
        <w:t>2</w:t>
      </w:r>
      <w:r w:rsidRPr="00F4433F">
        <w:rPr>
          <w:rFonts w:hint="eastAsia"/>
        </w:rPr>
        <w:t>）。</w:t>
      </w:r>
    </w:p>
    <w:tbl>
      <w:tblPr>
        <w:tblW w:w="97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72"/>
        <w:gridCol w:w="1803"/>
      </w:tblGrid>
      <w:tr w:rsidR="00624DDB" w:rsidRPr="007E2C8F" w14:paraId="39F4F952" w14:textId="77777777" w:rsidTr="0000748C">
        <w:trPr>
          <w:cantSplit/>
          <w:trHeight w:hRule="exact" w:val="397"/>
          <w:tblHeader/>
        </w:trPr>
        <w:tc>
          <w:tcPr>
            <w:tcW w:w="9775" w:type="dxa"/>
            <w:gridSpan w:val="2"/>
            <w:tcBorders>
              <w:top w:val="nil"/>
              <w:left w:val="nil"/>
              <w:bottom w:val="nil"/>
              <w:right w:val="nil"/>
            </w:tcBorders>
            <w:vAlign w:val="center"/>
            <w:hideMark/>
          </w:tcPr>
          <w:p w14:paraId="6D037D90" w14:textId="2ECFFC41" w:rsidR="00624DDB" w:rsidRPr="007E2C8F" w:rsidRDefault="00624DDB" w:rsidP="009C2797">
            <w:pPr>
              <w:snapToGrid w:val="0"/>
              <w:spacing w:beforeLines="20" w:before="72" w:afterLines="50" w:after="180" w:line="240" w:lineRule="auto"/>
              <w:ind w:firstLineChars="0" w:firstLine="0"/>
              <w:jc w:val="center"/>
              <w:rPr>
                <w:rFonts w:hAnsi="標楷體"/>
              </w:rPr>
            </w:pPr>
            <w:r w:rsidRPr="007E2C8F">
              <w:rPr>
                <w:rFonts w:hAnsi="標楷體" w:hint="eastAsia"/>
                <w:b/>
                <w:szCs w:val="24"/>
              </w:rPr>
              <w:t>表</w:t>
            </w:r>
            <w:r w:rsidR="00C8546D">
              <w:rPr>
                <w:rFonts w:hAnsi="標楷體" w:hint="eastAsia"/>
                <w:b/>
                <w:szCs w:val="24"/>
              </w:rPr>
              <w:t>2</w:t>
            </w:r>
            <w:r w:rsidRPr="007E2C8F">
              <w:rPr>
                <w:rFonts w:hAnsi="標楷體" w:hint="eastAsia"/>
                <w:b/>
                <w:szCs w:val="24"/>
              </w:rPr>
              <w:t xml:space="preserve">　</w:t>
            </w:r>
            <w:proofErr w:type="gramStart"/>
            <w:r w:rsidRPr="007E2C8F">
              <w:rPr>
                <w:rFonts w:hAnsi="標楷體" w:hint="eastAsia"/>
                <w:b/>
                <w:szCs w:val="24"/>
              </w:rPr>
              <w:t>1</w:t>
            </w:r>
            <w:r>
              <w:rPr>
                <w:rFonts w:hAnsi="標楷體"/>
                <w:b/>
                <w:szCs w:val="24"/>
              </w:rPr>
              <w:t>1</w:t>
            </w:r>
            <w:r w:rsidR="00101555">
              <w:rPr>
                <w:rFonts w:hAnsi="標楷體" w:hint="eastAsia"/>
                <w:b/>
                <w:szCs w:val="24"/>
              </w:rPr>
              <w:t>1</w:t>
            </w:r>
            <w:proofErr w:type="gramEnd"/>
            <w:r>
              <w:rPr>
                <w:rFonts w:hAnsi="標楷體" w:hint="eastAsia"/>
                <w:b/>
                <w:szCs w:val="24"/>
              </w:rPr>
              <w:t>年</w:t>
            </w:r>
            <w:r w:rsidRPr="007E2C8F">
              <w:rPr>
                <w:rFonts w:hAnsi="標楷體" w:hint="eastAsia"/>
                <w:b/>
                <w:szCs w:val="24"/>
              </w:rPr>
              <w:t>度審核報告所列工務局主管重要審核意見覆核辦理情形</w:t>
            </w:r>
            <w:r>
              <w:rPr>
                <w:rFonts w:hAnsi="標楷體"/>
                <w:b/>
                <w:szCs w:val="24"/>
              </w:rPr>
              <w:t xml:space="preserve">                                                                         </w:t>
            </w:r>
            <w:r w:rsidRPr="007E2C8F">
              <w:rPr>
                <w:rFonts w:hAnsi="標楷體" w:hint="eastAsia"/>
                <w:b/>
                <w:szCs w:val="24"/>
              </w:rPr>
              <w:t>年度審核報告所列工務局主管重要審核意見覆核辦理情形</w:t>
            </w:r>
          </w:p>
        </w:tc>
      </w:tr>
      <w:tr w:rsidR="00624DDB" w:rsidRPr="007E2C8F" w14:paraId="37662DB7" w14:textId="77777777" w:rsidTr="0000748C">
        <w:trPr>
          <w:cantSplit/>
          <w:trHeight w:val="340"/>
          <w:tblHeader/>
        </w:trPr>
        <w:tc>
          <w:tcPr>
            <w:tcW w:w="7972" w:type="dxa"/>
            <w:tcBorders>
              <w:bottom w:val="single" w:sz="4" w:space="0" w:color="auto"/>
            </w:tcBorders>
            <w:shd w:val="clear" w:color="auto" w:fill="auto"/>
            <w:vAlign w:val="center"/>
          </w:tcPr>
          <w:p w14:paraId="060D89F2" w14:textId="77777777" w:rsidR="00624DDB" w:rsidRPr="007E2C8F" w:rsidRDefault="00624DDB" w:rsidP="00D73CDF">
            <w:pPr>
              <w:snapToGrid w:val="0"/>
              <w:spacing w:line="240" w:lineRule="auto"/>
              <w:ind w:firstLineChars="0" w:firstLine="0"/>
              <w:jc w:val="center"/>
              <w:rPr>
                <w:rFonts w:hAnsi="標楷體"/>
                <w:sz w:val="20"/>
              </w:rPr>
            </w:pPr>
            <w:r w:rsidRPr="007E2C8F">
              <w:rPr>
                <w:rFonts w:hAnsi="標楷體"/>
                <w:sz w:val="20"/>
              </w:rPr>
              <w:t>重要審核意見標題</w:t>
            </w:r>
          </w:p>
        </w:tc>
        <w:tc>
          <w:tcPr>
            <w:tcW w:w="1803" w:type="dxa"/>
            <w:tcBorders>
              <w:bottom w:val="single" w:sz="4" w:space="0" w:color="auto"/>
            </w:tcBorders>
            <w:shd w:val="clear" w:color="auto" w:fill="auto"/>
            <w:vAlign w:val="center"/>
          </w:tcPr>
          <w:p w14:paraId="5071C382" w14:textId="77777777" w:rsidR="00624DDB" w:rsidRPr="007E2C8F" w:rsidRDefault="00624DDB" w:rsidP="00D923DC">
            <w:pPr>
              <w:snapToGrid w:val="0"/>
              <w:spacing w:line="240" w:lineRule="auto"/>
              <w:ind w:left="2" w:firstLineChars="0" w:hanging="62"/>
              <w:jc w:val="center"/>
              <w:rPr>
                <w:rFonts w:hAnsi="標楷體"/>
                <w:sz w:val="20"/>
              </w:rPr>
            </w:pPr>
            <w:r>
              <w:rPr>
                <w:rFonts w:hAnsi="標楷體" w:hint="eastAsia"/>
                <w:sz w:val="20"/>
              </w:rPr>
              <w:t>說明</w:t>
            </w:r>
          </w:p>
        </w:tc>
      </w:tr>
      <w:tr w:rsidR="00624DDB" w:rsidRPr="007E2C8F" w14:paraId="7351CCD0" w14:textId="77777777" w:rsidTr="0000748C">
        <w:trPr>
          <w:cantSplit/>
          <w:trHeight w:val="333"/>
          <w:tblHeader/>
        </w:trPr>
        <w:tc>
          <w:tcPr>
            <w:tcW w:w="9775" w:type="dxa"/>
            <w:gridSpan w:val="2"/>
            <w:shd w:val="clear" w:color="auto" w:fill="auto"/>
            <w:vAlign w:val="center"/>
          </w:tcPr>
          <w:p w14:paraId="65F49700" w14:textId="77777777" w:rsidR="00624DDB" w:rsidRPr="007E2C8F" w:rsidRDefault="00624DDB" w:rsidP="00D73CDF">
            <w:pPr>
              <w:snapToGrid w:val="0"/>
              <w:spacing w:line="300" w:lineRule="exact"/>
              <w:ind w:firstLineChars="0" w:firstLine="0"/>
              <w:rPr>
                <w:rFonts w:hAnsi="標楷體"/>
                <w:sz w:val="20"/>
              </w:rPr>
            </w:pPr>
            <w:r w:rsidRPr="007E2C8F">
              <w:rPr>
                <w:rFonts w:hAnsi="標楷體" w:hint="eastAsia"/>
                <w:b/>
                <w:noProof/>
                <w:sz w:val="20"/>
              </w:rPr>
              <w:t>已研謀改善或依改善措施持續辦理</w:t>
            </w:r>
          </w:p>
        </w:tc>
      </w:tr>
      <w:tr w:rsidR="00624DDB" w:rsidRPr="007E2C8F" w14:paraId="2CACBC6D" w14:textId="77777777" w:rsidTr="00D73CDF">
        <w:trPr>
          <w:cantSplit/>
          <w:trHeight w:val="1031"/>
          <w:tblHeader/>
        </w:trPr>
        <w:tc>
          <w:tcPr>
            <w:tcW w:w="7972" w:type="dxa"/>
            <w:shd w:val="clear" w:color="auto" w:fill="auto"/>
            <w:vAlign w:val="center"/>
          </w:tcPr>
          <w:p w14:paraId="242B4465" w14:textId="191432AA" w:rsidR="00624DDB" w:rsidRPr="007E2C8F" w:rsidRDefault="00624DDB" w:rsidP="00D73CDF">
            <w:pPr>
              <w:adjustRightInd w:val="0"/>
              <w:snapToGrid w:val="0"/>
              <w:spacing w:line="300" w:lineRule="exact"/>
              <w:ind w:leftChars="3" w:left="615" w:hangingChars="304" w:hanging="608"/>
              <w:rPr>
                <w:rFonts w:hAnsi="標楷體"/>
                <w:sz w:val="20"/>
              </w:rPr>
            </w:pPr>
            <w:r w:rsidRPr="007E2C8F">
              <w:rPr>
                <w:rFonts w:hAnsi="標楷體" w:hint="eastAsia"/>
                <w:sz w:val="20"/>
              </w:rPr>
              <w:t>（一）</w:t>
            </w:r>
            <w:r w:rsidR="00101555" w:rsidRPr="00101555">
              <w:rPr>
                <w:rFonts w:hAnsi="標楷體" w:hint="eastAsia"/>
                <w:sz w:val="20"/>
              </w:rPr>
              <w:t>太陽光電設置備案件數為全國第一，惟尚無擬訂設備（施）之整體開發規劃</w:t>
            </w:r>
            <w:proofErr w:type="gramStart"/>
            <w:r w:rsidR="00101555" w:rsidRPr="00101555">
              <w:rPr>
                <w:rFonts w:hAnsi="標楷體" w:hint="eastAsia"/>
                <w:sz w:val="20"/>
              </w:rPr>
              <w:t>低碳工法</w:t>
            </w:r>
            <w:proofErr w:type="gramEnd"/>
            <w:r w:rsidR="00101555" w:rsidRPr="00101555">
              <w:rPr>
                <w:rFonts w:hAnsi="標楷體" w:hint="eastAsia"/>
                <w:sz w:val="20"/>
              </w:rPr>
              <w:t>、環境審定原則、安全防護及監督管理機制之細部規範，且公有建築物之設置比率仍低，允宜積極逐步完成發展太陽光電再生能源之目標。</w:t>
            </w:r>
          </w:p>
        </w:tc>
        <w:tc>
          <w:tcPr>
            <w:tcW w:w="1803" w:type="dxa"/>
            <w:vMerge w:val="restart"/>
            <w:tcBorders>
              <w:tl2br w:val="single" w:sz="4" w:space="0" w:color="auto"/>
            </w:tcBorders>
            <w:shd w:val="clear" w:color="auto" w:fill="auto"/>
          </w:tcPr>
          <w:p w14:paraId="2AEBA1D9" w14:textId="77777777" w:rsidR="00624DDB" w:rsidRPr="007E2C8F" w:rsidRDefault="00624DDB" w:rsidP="00D923DC">
            <w:pPr>
              <w:spacing w:line="260" w:lineRule="exact"/>
              <w:ind w:firstLineChars="0" w:firstLine="0"/>
              <w:rPr>
                <w:rFonts w:hAnsi="標楷體"/>
                <w:sz w:val="20"/>
              </w:rPr>
            </w:pPr>
          </w:p>
        </w:tc>
      </w:tr>
      <w:tr w:rsidR="00624DDB" w:rsidRPr="007E2C8F" w14:paraId="00A14169" w14:textId="77777777" w:rsidTr="00D73CDF">
        <w:trPr>
          <w:cantSplit/>
          <w:trHeight w:val="752"/>
          <w:tblHeader/>
        </w:trPr>
        <w:tc>
          <w:tcPr>
            <w:tcW w:w="7972" w:type="dxa"/>
            <w:shd w:val="clear" w:color="auto" w:fill="auto"/>
            <w:vAlign w:val="center"/>
          </w:tcPr>
          <w:p w14:paraId="79C57D15" w14:textId="6B612047" w:rsidR="00624DDB" w:rsidRPr="007E2C8F" w:rsidRDefault="00624DDB" w:rsidP="00D73CDF">
            <w:pPr>
              <w:adjustRightInd w:val="0"/>
              <w:snapToGrid w:val="0"/>
              <w:spacing w:line="300" w:lineRule="exact"/>
              <w:ind w:leftChars="3" w:left="615" w:hangingChars="304" w:hanging="608"/>
              <w:rPr>
                <w:rFonts w:hAnsi="標楷體"/>
                <w:sz w:val="20"/>
              </w:rPr>
            </w:pPr>
            <w:r w:rsidRPr="007E2C8F">
              <w:rPr>
                <w:rFonts w:hAnsi="標楷體" w:hint="eastAsia"/>
                <w:sz w:val="20"/>
              </w:rPr>
              <w:t>（二）</w:t>
            </w:r>
            <w:r w:rsidR="00101555" w:rsidRPr="00101555">
              <w:rPr>
                <w:rFonts w:hAnsi="標楷體" w:hint="eastAsia"/>
                <w:sz w:val="20"/>
              </w:rPr>
              <w:t>建立道路挖掘遠端即時監控系統，以強化挖掘施工監督作業，惟未能落實運用系統功能，允宜加強監控與檢核回傳之施工影像，以有效管理道路挖掘</w:t>
            </w:r>
            <w:proofErr w:type="gramStart"/>
            <w:r w:rsidR="00101555" w:rsidRPr="00101555">
              <w:rPr>
                <w:rFonts w:hAnsi="標楷體" w:hint="eastAsia"/>
                <w:sz w:val="20"/>
              </w:rPr>
              <w:t>回填及施工</w:t>
            </w:r>
            <w:proofErr w:type="gramEnd"/>
            <w:r w:rsidR="00101555" w:rsidRPr="00101555">
              <w:rPr>
                <w:rFonts w:hAnsi="標楷體" w:hint="eastAsia"/>
                <w:sz w:val="20"/>
              </w:rPr>
              <w:t>品質。</w:t>
            </w:r>
          </w:p>
        </w:tc>
        <w:tc>
          <w:tcPr>
            <w:tcW w:w="1803" w:type="dxa"/>
            <w:vMerge/>
            <w:tcBorders>
              <w:tl2br w:val="single" w:sz="4" w:space="0" w:color="auto"/>
            </w:tcBorders>
            <w:shd w:val="clear" w:color="auto" w:fill="auto"/>
          </w:tcPr>
          <w:p w14:paraId="285C8684" w14:textId="77777777" w:rsidR="00624DDB" w:rsidRPr="007E2C8F" w:rsidRDefault="00624DDB" w:rsidP="00D923DC">
            <w:pPr>
              <w:spacing w:line="260" w:lineRule="exact"/>
              <w:ind w:firstLineChars="0" w:firstLine="0"/>
              <w:rPr>
                <w:rFonts w:hAnsi="標楷體"/>
                <w:sz w:val="20"/>
              </w:rPr>
            </w:pPr>
          </w:p>
        </w:tc>
      </w:tr>
      <w:tr w:rsidR="00624DDB" w:rsidRPr="007E2C8F" w14:paraId="2EBF4719" w14:textId="77777777" w:rsidTr="00D73CDF">
        <w:trPr>
          <w:cantSplit/>
          <w:trHeight w:val="710"/>
          <w:tblHeader/>
        </w:trPr>
        <w:tc>
          <w:tcPr>
            <w:tcW w:w="7972" w:type="dxa"/>
            <w:shd w:val="clear" w:color="auto" w:fill="auto"/>
            <w:vAlign w:val="center"/>
          </w:tcPr>
          <w:p w14:paraId="45570940" w14:textId="63346059" w:rsidR="00624DDB" w:rsidRPr="007E2C8F" w:rsidRDefault="00624DDB" w:rsidP="00D73CDF">
            <w:pPr>
              <w:adjustRightInd w:val="0"/>
              <w:snapToGrid w:val="0"/>
              <w:spacing w:line="300" w:lineRule="exact"/>
              <w:ind w:leftChars="3" w:left="615" w:hangingChars="304" w:hanging="608"/>
              <w:rPr>
                <w:rFonts w:hAnsi="標楷體"/>
                <w:sz w:val="20"/>
              </w:rPr>
            </w:pPr>
            <w:r w:rsidRPr="007E2C8F">
              <w:rPr>
                <w:rFonts w:hAnsi="標楷體" w:hint="eastAsia"/>
                <w:sz w:val="20"/>
              </w:rPr>
              <w:t>（</w:t>
            </w:r>
            <w:r>
              <w:rPr>
                <w:rFonts w:hAnsi="標楷體" w:hint="eastAsia"/>
                <w:sz w:val="20"/>
              </w:rPr>
              <w:t>三</w:t>
            </w:r>
            <w:r w:rsidRPr="007E2C8F">
              <w:rPr>
                <w:rFonts w:hAnsi="標楷體" w:hint="eastAsia"/>
                <w:sz w:val="20"/>
              </w:rPr>
              <w:t>）</w:t>
            </w:r>
            <w:r w:rsidR="00101555" w:rsidRPr="00101555">
              <w:rPr>
                <w:rFonts w:hAnsi="標楷體" w:hint="eastAsia"/>
                <w:sz w:val="20"/>
              </w:rPr>
              <w:t>為有效紓解交通壅塞，改善景觀及河道兩岸往來交通，帶動地方繁榮發展，積極辦理道路橋梁整建，惟執行過程未</w:t>
            </w:r>
            <w:proofErr w:type="gramStart"/>
            <w:r w:rsidR="00101555" w:rsidRPr="00101555">
              <w:rPr>
                <w:rFonts w:hAnsi="標楷體" w:hint="eastAsia"/>
                <w:sz w:val="20"/>
              </w:rPr>
              <w:t>臻</w:t>
            </w:r>
            <w:proofErr w:type="gramEnd"/>
            <w:r w:rsidR="00101555" w:rsidRPr="00101555">
              <w:rPr>
                <w:rFonts w:hAnsi="標楷體" w:hint="eastAsia"/>
                <w:sz w:val="20"/>
              </w:rPr>
              <w:t>周延，有待檢討改善。</w:t>
            </w:r>
          </w:p>
        </w:tc>
        <w:tc>
          <w:tcPr>
            <w:tcW w:w="1803" w:type="dxa"/>
            <w:vMerge/>
            <w:tcBorders>
              <w:tl2br w:val="single" w:sz="4" w:space="0" w:color="auto"/>
            </w:tcBorders>
            <w:shd w:val="clear" w:color="auto" w:fill="auto"/>
          </w:tcPr>
          <w:p w14:paraId="370AA741" w14:textId="77777777" w:rsidR="00624DDB" w:rsidRPr="007E2C8F" w:rsidRDefault="00624DDB" w:rsidP="00D923DC">
            <w:pPr>
              <w:spacing w:line="260" w:lineRule="exact"/>
              <w:ind w:firstLineChars="0" w:firstLine="0"/>
              <w:rPr>
                <w:rFonts w:hAnsi="標楷體"/>
                <w:sz w:val="20"/>
              </w:rPr>
            </w:pPr>
          </w:p>
        </w:tc>
      </w:tr>
      <w:tr w:rsidR="00624DDB" w:rsidRPr="007E2C8F" w14:paraId="2DEB9483" w14:textId="77777777" w:rsidTr="00D73CDF">
        <w:trPr>
          <w:cantSplit/>
          <w:trHeight w:val="668"/>
          <w:tblHeader/>
        </w:trPr>
        <w:tc>
          <w:tcPr>
            <w:tcW w:w="7972" w:type="dxa"/>
            <w:shd w:val="clear" w:color="auto" w:fill="auto"/>
            <w:vAlign w:val="center"/>
          </w:tcPr>
          <w:p w14:paraId="7B1765CA" w14:textId="174AB327" w:rsidR="00624DDB" w:rsidRPr="007E2C8F" w:rsidRDefault="00624DDB" w:rsidP="00D73CDF">
            <w:pPr>
              <w:adjustRightInd w:val="0"/>
              <w:snapToGrid w:val="0"/>
              <w:spacing w:line="300" w:lineRule="exact"/>
              <w:ind w:leftChars="3" w:left="615" w:hangingChars="304" w:hanging="608"/>
              <w:rPr>
                <w:rFonts w:hAnsi="標楷體"/>
                <w:sz w:val="20"/>
              </w:rPr>
            </w:pPr>
            <w:r w:rsidRPr="007E2C8F">
              <w:rPr>
                <w:rFonts w:hAnsi="標楷體" w:hint="eastAsia"/>
                <w:sz w:val="20"/>
              </w:rPr>
              <w:t>（四）</w:t>
            </w:r>
            <w:r w:rsidR="00101555" w:rsidRPr="00101555">
              <w:rPr>
                <w:rFonts w:hAnsi="標楷體" w:hint="eastAsia"/>
                <w:sz w:val="20"/>
              </w:rPr>
              <w:t>為確保轄內建築物公共安全，制定自主檢查申報規範並委外辦理建築物外牆安全檢查業務，惟執行情形未盡完善，有待</w:t>
            </w:r>
            <w:proofErr w:type="gramStart"/>
            <w:r w:rsidR="00101555" w:rsidRPr="00101555">
              <w:rPr>
                <w:rFonts w:hAnsi="標楷體" w:hint="eastAsia"/>
                <w:sz w:val="20"/>
              </w:rPr>
              <w:t>研</w:t>
            </w:r>
            <w:proofErr w:type="gramEnd"/>
            <w:r w:rsidR="00101555" w:rsidRPr="00101555">
              <w:rPr>
                <w:rFonts w:hAnsi="標楷體" w:hint="eastAsia"/>
                <w:sz w:val="20"/>
              </w:rPr>
              <w:t>謀改善</w:t>
            </w:r>
            <w:r w:rsidRPr="006A4146">
              <w:rPr>
                <w:rFonts w:hAnsi="標楷體" w:hint="eastAsia"/>
                <w:sz w:val="20"/>
              </w:rPr>
              <w:t>。</w:t>
            </w:r>
          </w:p>
        </w:tc>
        <w:tc>
          <w:tcPr>
            <w:tcW w:w="1803" w:type="dxa"/>
            <w:vMerge/>
            <w:tcBorders>
              <w:tl2br w:val="single" w:sz="4" w:space="0" w:color="auto"/>
            </w:tcBorders>
            <w:shd w:val="clear" w:color="auto" w:fill="auto"/>
          </w:tcPr>
          <w:p w14:paraId="4BA9032C" w14:textId="77777777" w:rsidR="00624DDB" w:rsidRPr="007E2C8F" w:rsidRDefault="00624DDB" w:rsidP="00D923DC">
            <w:pPr>
              <w:spacing w:line="260" w:lineRule="exact"/>
              <w:ind w:firstLineChars="0" w:firstLine="0"/>
              <w:rPr>
                <w:rFonts w:hAnsi="標楷體"/>
                <w:sz w:val="20"/>
              </w:rPr>
            </w:pPr>
          </w:p>
        </w:tc>
      </w:tr>
    </w:tbl>
    <w:p w14:paraId="6A46C25A" w14:textId="2667E2D1" w:rsidR="00891F47" w:rsidRPr="00A617FE" w:rsidRDefault="00891F47" w:rsidP="0078136F">
      <w:pPr>
        <w:pStyle w:val="affb"/>
        <w:spacing w:line="14" w:lineRule="exact"/>
        <w:ind w:firstLine="480"/>
        <w:jc w:val="center"/>
      </w:pPr>
    </w:p>
    <w:sectPr w:rsidR="00891F47" w:rsidRPr="00A617FE" w:rsidSect="007723A2">
      <w:headerReference w:type="even" r:id="rId14"/>
      <w:headerReference w:type="default" r:id="rId15"/>
      <w:footerReference w:type="even" r:id="rId16"/>
      <w:footerReference w:type="default" r:id="rId17"/>
      <w:headerReference w:type="first" r:id="rId18"/>
      <w:footerReference w:type="first" r:id="rId19"/>
      <w:pgSz w:w="11906" w:h="16838" w:code="9"/>
      <w:pgMar w:top="1418" w:right="851" w:bottom="1418" w:left="1134" w:header="1021" w:footer="709" w:gutter="0"/>
      <w:pgNumType w:start="4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0A8DCE" w14:textId="77777777" w:rsidR="00CD53C3" w:rsidRDefault="00CD53C3">
      <w:pPr>
        <w:ind w:firstLine="480"/>
      </w:pPr>
      <w:r>
        <w:separator/>
      </w:r>
    </w:p>
  </w:endnote>
  <w:endnote w:type="continuationSeparator" w:id="0">
    <w:p w14:paraId="04BF31DD" w14:textId="77777777" w:rsidR="00CD53C3" w:rsidRDefault="00CD53C3">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panose1 w:val="00000000000000000000"/>
    <w:charset w:val="88"/>
    <w:family w:val="script"/>
    <w:notTrueType/>
    <w:pitch w:val="fixed"/>
    <w:sig w:usb0="00000001" w:usb1="08080000" w:usb2="00000010"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notTrueType/>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77777777" w:rsidR="006A195C" w:rsidRDefault="006A195C" w:rsidP="00990A95">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6AB764" w14:textId="77777777" w:rsidR="00CD53C3" w:rsidRDefault="00CD53C3">
      <w:pPr>
        <w:ind w:firstLine="480"/>
      </w:pPr>
      <w:r>
        <w:separator/>
      </w:r>
    </w:p>
  </w:footnote>
  <w:footnote w:type="continuationSeparator" w:id="0">
    <w:p w14:paraId="43A88088" w14:textId="77777777" w:rsidR="00CD53C3" w:rsidRDefault="00CD53C3">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ED224A8"/>
    <w:multiLevelType w:val="hybridMultilevel"/>
    <w:tmpl w:val="A4DAE24A"/>
    <w:lvl w:ilvl="0" w:tplc="9C5AD478">
      <w:start w:val="1"/>
      <w:numFmt w:val="decimal"/>
      <w:lvlText w:val="%1."/>
      <w:lvlJc w:val="left"/>
      <w:pPr>
        <w:ind w:left="835" w:hanging="360"/>
      </w:pPr>
      <w:rPr>
        <w:rFonts w:hint="default"/>
        <w:b/>
      </w:rPr>
    </w:lvl>
    <w:lvl w:ilvl="1" w:tplc="04090019" w:tentative="1">
      <w:start w:val="1"/>
      <w:numFmt w:val="ideographTraditional"/>
      <w:lvlText w:val="%2、"/>
      <w:lvlJc w:val="left"/>
      <w:pPr>
        <w:ind w:left="1435" w:hanging="480"/>
      </w:pPr>
    </w:lvl>
    <w:lvl w:ilvl="2" w:tplc="0409001B" w:tentative="1">
      <w:start w:val="1"/>
      <w:numFmt w:val="lowerRoman"/>
      <w:lvlText w:val="%3."/>
      <w:lvlJc w:val="right"/>
      <w:pPr>
        <w:ind w:left="1915" w:hanging="480"/>
      </w:pPr>
    </w:lvl>
    <w:lvl w:ilvl="3" w:tplc="0409000F" w:tentative="1">
      <w:start w:val="1"/>
      <w:numFmt w:val="decimal"/>
      <w:lvlText w:val="%4."/>
      <w:lvlJc w:val="left"/>
      <w:pPr>
        <w:ind w:left="2395" w:hanging="480"/>
      </w:pPr>
    </w:lvl>
    <w:lvl w:ilvl="4" w:tplc="04090019" w:tentative="1">
      <w:start w:val="1"/>
      <w:numFmt w:val="ideographTraditional"/>
      <w:lvlText w:val="%5、"/>
      <w:lvlJc w:val="left"/>
      <w:pPr>
        <w:ind w:left="2875" w:hanging="480"/>
      </w:pPr>
    </w:lvl>
    <w:lvl w:ilvl="5" w:tplc="0409001B" w:tentative="1">
      <w:start w:val="1"/>
      <w:numFmt w:val="lowerRoman"/>
      <w:lvlText w:val="%6."/>
      <w:lvlJc w:val="right"/>
      <w:pPr>
        <w:ind w:left="3355" w:hanging="480"/>
      </w:pPr>
    </w:lvl>
    <w:lvl w:ilvl="6" w:tplc="0409000F" w:tentative="1">
      <w:start w:val="1"/>
      <w:numFmt w:val="decimal"/>
      <w:lvlText w:val="%7."/>
      <w:lvlJc w:val="left"/>
      <w:pPr>
        <w:ind w:left="3835" w:hanging="480"/>
      </w:pPr>
    </w:lvl>
    <w:lvl w:ilvl="7" w:tplc="04090019" w:tentative="1">
      <w:start w:val="1"/>
      <w:numFmt w:val="ideographTraditional"/>
      <w:lvlText w:val="%8、"/>
      <w:lvlJc w:val="left"/>
      <w:pPr>
        <w:ind w:left="4315" w:hanging="480"/>
      </w:pPr>
    </w:lvl>
    <w:lvl w:ilvl="8" w:tplc="0409001B" w:tentative="1">
      <w:start w:val="1"/>
      <w:numFmt w:val="lowerRoman"/>
      <w:lvlText w:val="%9."/>
      <w:lvlJc w:val="right"/>
      <w:pPr>
        <w:ind w:left="4795" w:hanging="480"/>
      </w:pPr>
    </w:lvl>
  </w:abstractNum>
  <w:abstractNum w:abstractNumId="1" w15:restartNumberingAfterBreak="0">
    <w:nsid w:val="7EA66CE0"/>
    <w:multiLevelType w:val="hybridMultilevel"/>
    <w:tmpl w:val="244E05E4"/>
    <w:lvl w:ilvl="0" w:tplc="D20226DC">
      <w:start w:val="1"/>
      <w:numFmt w:val="decimal"/>
      <w:lvlText w:val="%1."/>
      <w:lvlJc w:val="left"/>
      <w:pPr>
        <w:ind w:left="934" w:hanging="360"/>
      </w:pPr>
      <w:rPr>
        <w:rFonts w:hint="default"/>
        <w:b/>
      </w:rPr>
    </w:lvl>
    <w:lvl w:ilvl="1" w:tplc="04090019" w:tentative="1">
      <w:start w:val="1"/>
      <w:numFmt w:val="ideographTraditional"/>
      <w:lvlText w:val="%2、"/>
      <w:lvlJc w:val="left"/>
      <w:pPr>
        <w:ind w:left="1534" w:hanging="480"/>
      </w:pPr>
    </w:lvl>
    <w:lvl w:ilvl="2" w:tplc="0409001B" w:tentative="1">
      <w:start w:val="1"/>
      <w:numFmt w:val="lowerRoman"/>
      <w:lvlText w:val="%3."/>
      <w:lvlJc w:val="right"/>
      <w:pPr>
        <w:ind w:left="2014" w:hanging="480"/>
      </w:pPr>
    </w:lvl>
    <w:lvl w:ilvl="3" w:tplc="0409000F" w:tentative="1">
      <w:start w:val="1"/>
      <w:numFmt w:val="decimal"/>
      <w:lvlText w:val="%4."/>
      <w:lvlJc w:val="left"/>
      <w:pPr>
        <w:ind w:left="2494" w:hanging="480"/>
      </w:pPr>
    </w:lvl>
    <w:lvl w:ilvl="4" w:tplc="04090019" w:tentative="1">
      <w:start w:val="1"/>
      <w:numFmt w:val="ideographTraditional"/>
      <w:lvlText w:val="%5、"/>
      <w:lvlJc w:val="left"/>
      <w:pPr>
        <w:ind w:left="2974" w:hanging="480"/>
      </w:pPr>
    </w:lvl>
    <w:lvl w:ilvl="5" w:tplc="0409001B" w:tentative="1">
      <w:start w:val="1"/>
      <w:numFmt w:val="lowerRoman"/>
      <w:lvlText w:val="%6."/>
      <w:lvlJc w:val="right"/>
      <w:pPr>
        <w:ind w:left="3454" w:hanging="480"/>
      </w:pPr>
    </w:lvl>
    <w:lvl w:ilvl="6" w:tplc="0409000F" w:tentative="1">
      <w:start w:val="1"/>
      <w:numFmt w:val="decimal"/>
      <w:lvlText w:val="%7."/>
      <w:lvlJc w:val="left"/>
      <w:pPr>
        <w:ind w:left="3934" w:hanging="480"/>
      </w:pPr>
    </w:lvl>
    <w:lvl w:ilvl="7" w:tplc="04090019" w:tentative="1">
      <w:start w:val="1"/>
      <w:numFmt w:val="ideographTraditional"/>
      <w:lvlText w:val="%8、"/>
      <w:lvlJc w:val="left"/>
      <w:pPr>
        <w:ind w:left="4414" w:hanging="480"/>
      </w:pPr>
    </w:lvl>
    <w:lvl w:ilvl="8" w:tplc="0409001B" w:tentative="1">
      <w:start w:val="1"/>
      <w:numFmt w:val="lowerRoman"/>
      <w:lvlText w:val="%9."/>
      <w:lvlJc w:val="right"/>
      <w:pPr>
        <w:ind w:left="4894" w:hanging="480"/>
      </w:pPr>
    </w:lvl>
  </w:abstractNum>
  <w:num w:numId="1" w16cid:durableId="725028161">
    <w:abstractNumId w:val="1"/>
  </w:num>
  <w:num w:numId="2" w16cid:durableId="9721786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16"/>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182"/>
    <w:rsid w:val="000302BA"/>
    <w:rsid w:val="00030384"/>
    <w:rsid w:val="00030678"/>
    <w:rsid w:val="0003099B"/>
    <w:rsid w:val="00030A60"/>
    <w:rsid w:val="00030C11"/>
    <w:rsid w:val="00030C7D"/>
    <w:rsid w:val="00030FD5"/>
    <w:rsid w:val="00031464"/>
    <w:rsid w:val="0003156D"/>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DB1"/>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97D"/>
    <w:rsid w:val="00066A16"/>
    <w:rsid w:val="00066F27"/>
    <w:rsid w:val="00066F45"/>
    <w:rsid w:val="00067198"/>
    <w:rsid w:val="0006729F"/>
    <w:rsid w:val="00067496"/>
    <w:rsid w:val="000678B0"/>
    <w:rsid w:val="00067BEE"/>
    <w:rsid w:val="000703D0"/>
    <w:rsid w:val="000703F7"/>
    <w:rsid w:val="00070638"/>
    <w:rsid w:val="00070855"/>
    <w:rsid w:val="00070875"/>
    <w:rsid w:val="00070F5E"/>
    <w:rsid w:val="00072190"/>
    <w:rsid w:val="00072B42"/>
    <w:rsid w:val="00072CEE"/>
    <w:rsid w:val="00072E83"/>
    <w:rsid w:val="00072FC2"/>
    <w:rsid w:val="00073523"/>
    <w:rsid w:val="0007356B"/>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BB8"/>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A5"/>
    <w:rsid w:val="000849E8"/>
    <w:rsid w:val="00085357"/>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69E"/>
    <w:rsid w:val="00091754"/>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054"/>
    <w:rsid w:val="000967C7"/>
    <w:rsid w:val="00097183"/>
    <w:rsid w:val="00097D57"/>
    <w:rsid w:val="00097D92"/>
    <w:rsid w:val="000A08F0"/>
    <w:rsid w:val="000A093F"/>
    <w:rsid w:val="000A0A0F"/>
    <w:rsid w:val="000A0CC5"/>
    <w:rsid w:val="000A147B"/>
    <w:rsid w:val="000A1555"/>
    <w:rsid w:val="000A159B"/>
    <w:rsid w:val="000A1BA6"/>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3EC0"/>
    <w:rsid w:val="000D42BF"/>
    <w:rsid w:val="000D4343"/>
    <w:rsid w:val="000D4A3E"/>
    <w:rsid w:val="000D5716"/>
    <w:rsid w:val="000D5B75"/>
    <w:rsid w:val="000D5CD7"/>
    <w:rsid w:val="000D60C0"/>
    <w:rsid w:val="000D612E"/>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A8"/>
    <w:rsid w:val="000E19FC"/>
    <w:rsid w:val="000E22E3"/>
    <w:rsid w:val="000E234F"/>
    <w:rsid w:val="000E2D1B"/>
    <w:rsid w:val="000E3C73"/>
    <w:rsid w:val="000E3CA8"/>
    <w:rsid w:val="000E3DDC"/>
    <w:rsid w:val="000E40BA"/>
    <w:rsid w:val="000E415D"/>
    <w:rsid w:val="000E46D5"/>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BD9"/>
    <w:rsid w:val="000F6E9F"/>
    <w:rsid w:val="000F6F6B"/>
    <w:rsid w:val="000F6F7D"/>
    <w:rsid w:val="000F757D"/>
    <w:rsid w:val="000F76C4"/>
    <w:rsid w:val="000F7755"/>
    <w:rsid w:val="000F7985"/>
    <w:rsid w:val="000F7A5F"/>
    <w:rsid w:val="001004AA"/>
    <w:rsid w:val="00100511"/>
    <w:rsid w:val="00100934"/>
    <w:rsid w:val="00101555"/>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A64"/>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62E"/>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071"/>
    <w:rsid w:val="00122659"/>
    <w:rsid w:val="00122A30"/>
    <w:rsid w:val="00122B08"/>
    <w:rsid w:val="00123A46"/>
    <w:rsid w:val="00124408"/>
    <w:rsid w:val="00124493"/>
    <w:rsid w:val="00124958"/>
    <w:rsid w:val="001249AC"/>
    <w:rsid w:val="00124A12"/>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B7D"/>
    <w:rsid w:val="00127F70"/>
    <w:rsid w:val="001301B8"/>
    <w:rsid w:val="001301E9"/>
    <w:rsid w:val="00130384"/>
    <w:rsid w:val="00130489"/>
    <w:rsid w:val="001306FB"/>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4A95"/>
    <w:rsid w:val="0014568B"/>
    <w:rsid w:val="00145745"/>
    <w:rsid w:val="00145947"/>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163"/>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A4"/>
    <w:rsid w:val="001573FE"/>
    <w:rsid w:val="001603A9"/>
    <w:rsid w:val="0016059B"/>
    <w:rsid w:val="001608BF"/>
    <w:rsid w:val="001608FB"/>
    <w:rsid w:val="0016092A"/>
    <w:rsid w:val="0016098F"/>
    <w:rsid w:val="00160ADA"/>
    <w:rsid w:val="00160E4D"/>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67E2C"/>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92A"/>
    <w:rsid w:val="0017403C"/>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1BFE"/>
    <w:rsid w:val="0018204F"/>
    <w:rsid w:val="00182493"/>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97C46"/>
    <w:rsid w:val="001A010F"/>
    <w:rsid w:val="001A039D"/>
    <w:rsid w:val="001A0576"/>
    <w:rsid w:val="001A073B"/>
    <w:rsid w:val="001A08A0"/>
    <w:rsid w:val="001A1A51"/>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2E"/>
    <w:rsid w:val="001B7E8F"/>
    <w:rsid w:val="001C009D"/>
    <w:rsid w:val="001C0521"/>
    <w:rsid w:val="001C09D7"/>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E53"/>
    <w:rsid w:val="001D24CE"/>
    <w:rsid w:val="001D2851"/>
    <w:rsid w:val="001D2B35"/>
    <w:rsid w:val="001D2E20"/>
    <w:rsid w:val="001D3825"/>
    <w:rsid w:val="001D3968"/>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562"/>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0E9D"/>
    <w:rsid w:val="0020110C"/>
    <w:rsid w:val="0020165E"/>
    <w:rsid w:val="00201757"/>
    <w:rsid w:val="00201AEB"/>
    <w:rsid w:val="0020293F"/>
    <w:rsid w:val="0020299A"/>
    <w:rsid w:val="00202FBF"/>
    <w:rsid w:val="00203089"/>
    <w:rsid w:val="002037C2"/>
    <w:rsid w:val="002040F7"/>
    <w:rsid w:val="00204412"/>
    <w:rsid w:val="0020497E"/>
    <w:rsid w:val="00204C9F"/>
    <w:rsid w:val="00205A9F"/>
    <w:rsid w:val="00205BC7"/>
    <w:rsid w:val="00205F34"/>
    <w:rsid w:val="0020611C"/>
    <w:rsid w:val="00206733"/>
    <w:rsid w:val="0020769A"/>
    <w:rsid w:val="0020787E"/>
    <w:rsid w:val="002105EA"/>
    <w:rsid w:val="002107D8"/>
    <w:rsid w:val="00210860"/>
    <w:rsid w:val="0021097A"/>
    <w:rsid w:val="00210B93"/>
    <w:rsid w:val="00210C47"/>
    <w:rsid w:val="00210CA8"/>
    <w:rsid w:val="00211648"/>
    <w:rsid w:val="00211886"/>
    <w:rsid w:val="00211987"/>
    <w:rsid w:val="00211D95"/>
    <w:rsid w:val="00211DFD"/>
    <w:rsid w:val="002123D9"/>
    <w:rsid w:val="002128C5"/>
    <w:rsid w:val="00212BA4"/>
    <w:rsid w:val="00212EF1"/>
    <w:rsid w:val="00212FBD"/>
    <w:rsid w:val="00213040"/>
    <w:rsid w:val="00213226"/>
    <w:rsid w:val="002133A7"/>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CE6"/>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00F"/>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17"/>
    <w:rsid w:val="002A029D"/>
    <w:rsid w:val="002A0428"/>
    <w:rsid w:val="002A092D"/>
    <w:rsid w:val="002A0D2A"/>
    <w:rsid w:val="002A0EDA"/>
    <w:rsid w:val="002A1047"/>
    <w:rsid w:val="002A190E"/>
    <w:rsid w:val="002A1A62"/>
    <w:rsid w:val="002A1B19"/>
    <w:rsid w:val="002A1CDE"/>
    <w:rsid w:val="002A23DB"/>
    <w:rsid w:val="002A26E2"/>
    <w:rsid w:val="002A2896"/>
    <w:rsid w:val="002A29A5"/>
    <w:rsid w:val="002A322A"/>
    <w:rsid w:val="002A3339"/>
    <w:rsid w:val="002A336D"/>
    <w:rsid w:val="002A3460"/>
    <w:rsid w:val="002A37B5"/>
    <w:rsid w:val="002A3AC2"/>
    <w:rsid w:val="002A3E3D"/>
    <w:rsid w:val="002A3F19"/>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07E"/>
    <w:rsid w:val="002B5372"/>
    <w:rsid w:val="002B5E4A"/>
    <w:rsid w:val="002B6534"/>
    <w:rsid w:val="002B66D4"/>
    <w:rsid w:val="002B6736"/>
    <w:rsid w:val="002B67E2"/>
    <w:rsid w:val="002B6F53"/>
    <w:rsid w:val="002B735A"/>
    <w:rsid w:val="002B73D6"/>
    <w:rsid w:val="002B7811"/>
    <w:rsid w:val="002B7BFA"/>
    <w:rsid w:val="002B7D4A"/>
    <w:rsid w:val="002C1184"/>
    <w:rsid w:val="002C1210"/>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5F9"/>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2692"/>
    <w:rsid w:val="002F30D4"/>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1C2"/>
    <w:rsid w:val="003102B2"/>
    <w:rsid w:val="003102D9"/>
    <w:rsid w:val="00310310"/>
    <w:rsid w:val="003103E3"/>
    <w:rsid w:val="00310424"/>
    <w:rsid w:val="0031054B"/>
    <w:rsid w:val="00310714"/>
    <w:rsid w:val="00310D64"/>
    <w:rsid w:val="00311970"/>
    <w:rsid w:val="00311F1F"/>
    <w:rsid w:val="00311F63"/>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66"/>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99D"/>
    <w:rsid w:val="00351B5B"/>
    <w:rsid w:val="00351EB0"/>
    <w:rsid w:val="00352108"/>
    <w:rsid w:val="0035215F"/>
    <w:rsid w:val="003523D1"/>
    <w:rsid w:val="003527A9"/>
    <w:rsid w:val="00352EED"/>
    <w:rsid w:val="00353D93"/>
    <w:rsid w:val="00354082"/>
    <w:rsid w:val="0035469A"/>
    <w:rsid w:val="00354EDD"/>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DB5"/>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A07"/>
    <w:rsid w:val="00383B73"/>
    <w:rsid w:val="00384C27"/>
    <w:rsid w:val="00384CD8"/>
    <w:rsid w:val="00384DB6"/>
    <w:rsid w:val="00385100"/>
    <w:rsid w:val="00385685"/>
    <w:rsid w:val="003856C5"/>
    <w:rsid w:val="003857DB"/>
    <w:rsid w:val="00385F46"/>
    <w:rsid w:val="00386508"/>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253"/>
    <w:rsid w:val="003A6CDD"/>
    <w:rsid w:val="003A714D"/>
    <w:rsid w:val="003A79CD"/>
    <w:rsid w:val="003A7A07"/>
    <w:rsid w:val="003B03CE"/>
    <w:rsid w:val="003B0A54"/>
    <w:rsid w:val="003B1439"/>
    <w:rsid w:val="003B1652"/>
    <w:rsid w:val="003B1D40"/>
    <w:rsid w:val="003B2062"/>
    <w:rsid w:val="003B210D"/>
    <w:rsid w:val="003B242B"/>
    <w:rsid w:val="003B2824"/>
    <w:rsid w:val="003B29BC"/>
    <w:rsid w:val="003B2B01"/>
    <w:rsid w:val="003B33A4"/>
    <w:rsid w:val="003B34CE"/>
    <w:rsid w:val="003B3975"/>
    <w:rsid w:val="003B3DAF"/>
    <w:rsid w:val="003B460F"/>
    <w:rsid w:val="003B4BC6"/>
    <w:rsid w:val="003B4C2E"/>
    <w:rsid w:val="003B4C66"/>
    <w:rsid w:val="003B4FCB"/>
    <w:rsid w:val="003B514E"/>
    <w:rsid w:val="003B5834"/>
    <w:rsid w:val="003B5895"/>
    <w:rsid w:val="003B5CA4"/>
    <w:rsid w:val="003B61EA"/>
    <w:rsid w:val="003B6803"/>
    <w:rsid w:val="003B6C5F"/>
    <w:rsid w:val="003B72D2"/>
    <w:rsid w:val="003B7352"/>
    <w:rsid w:val="003B75B0"/>
    <w:rsid w:val="003B763A"/>
    <w:rsid w:val="003B7A14"/>
    <w:rsid w:val="003B7EF2"/>
    <w:rsid w:val="003C00CE"/>
    <w:rsid w:val="003C158B"/>
    <w:rsid w:val="003C1A03"/>
    <w:rsid w:val="003C1E87"/>
    <w:rsid w:val="003C24B5"/>
    <w:rsid w:val="003C2C09"/>
    <w:rsid w:val="003C2D39"/>
    <w:rsid w:val="003C2DD0"/>
    <w:rsid w:val="003C2F39"/>
    <w:rsid w:val="003C2F48"/>
    <w:rsid w:val="003C32AC"/>
    <w:rsid w:val="003C386B"/>
    <w:rsid w:val="003C44C1"/>
    <w:rsid w:val="003C47E4"/>
    <w:rsid w:val="003C4B81"/>
    <w:rsid w:val="003C4BB0"/>
    <w:rsid w:val="003C512C"/>
    <w:rsid w:val="003C5714"/>
    <w:rsid w:val="003C6740"/>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7E"/>
    <w:rsid w:val="003D4FE0"/>
    <w:rsid w:val="003D50AA"/>
    <w:rsid w:val="003D574D"/>
    <w:rsid w:val="003D5A95"/>
    <w:rsid w:val="003D5BA0"/>
    <w:rsid w:val="003D5D3C"/>
    <w:rsid w:val="003D602D"/>
    <w:rsid w:val="003D65DF"/>
    <w:rsid w:val="003D6939"/>
    <w:rsid w:val="003D6B10"/>
    <w:rsid w:val="003D6C58"/>
    <w:rsid w:val="003D7158"/>
    <w:rsid w:val="003D7931"/>
    <w:rsid w:val="003D7BD9"/>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69A5"/>
    <w:rsid w:val="003E7008"/>
    <w:rsid w:val="003E7271"/>
    <w:rsid w:val="003F03B6"/>
    <w:rsid w:val="003F0A86"/>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0D5A"/>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18F"/>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226"/>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67B"/>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4D3A"/>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563"/>
    <w:rsid w:val="004409B6"/>
    <w:rsid w:val="00440B69"/>
    <w:rsid w:val="00440C7B"/>
    <w:rsid w:val="00440C94"/>
    <w:rsid w:val="00440DD8"/>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4C4D"/>
    <w:rsid w:val="00445162"/>
    <w:rsid w:val="00445290"/>
    <w:rsid w:val="00445563"/>
    <w:rsid w:val="00445991"/>
    <w:rsid w:val="00445A52"/>
    <w:rsid w:val="00445A7E"/>
    <w:rsid w:val="00445B77"/>
    <w:rsid w:val="00445D09"/>
    <w:rsid w:val="00445D91"/>
    <w:rsid w:val="00445F98"/>
    <w:rsid w:val="00446541"/>
    <w:rsid w:val="0044662A"/>
    <w:rsid w:val="0044694C"/>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992"/>
    <w:rsid w:val="00456A87"/>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55B"/>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2DC5"/>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07"/>
    <w:rsid w:val="00496F10"/>
    <w:rsid w:val="0049701D"/>
    <w:rsid w:val="00497985"/>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102"/>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78D"/>
    <w:rsid w:val="004B3A0E"/>
    <w:rsid w:val="004B3A48"/>
    <w:rsid w:val="004B4478"/>
    <w:rsid w:val="004B4A00"/>
    <w:rsid w:val="004B4C03"/>
    <w:rsid w:val="004B5C2D"/>
    <w:rsid w:val="004B5C45"/>
    <w:rsid w:val="004B5DE5"/>
    <w:rsid w:val="004B619B"/>
    <w:rsid w:val="004B625F"/>
    <w:rsid w:val="004B6CDE"/>
    <w:rsid w:val="004B6F9A"/>
    <w:rsid w:val="004B72DF"/>
    <w:rsid w:val="004B7998"/>
    <w:rsid w:val="004B7F88"/>
    <w:rsid w:val="004C0281"/>
    <w:rsid w:val="004C02C4"/>
    <w:rsid w:val="004C0366"/>
    <w:rsid w:val="004C1647"/>
    <w:rsid w:val="004C1DA6"/>
    <w:rsid w:val="004C1F95"/>
    <w:rsid w:val="004C2122"/>
    <w:rsid w:val="004C22FC"/>
    <w:rsid w:val="004C2302"/>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294"/>
    <w:rsid w:val="004C76E2"/>
    <w:rsid w:val="004C7A53"/>
    <w:rsid w:val="004C7D0A"/>
    <w:rsid w:val="004C7DB3"/>
    <w:rsid w:val="004D02A5"/>
    <w:rsid w:val="004D0556"/>
    <w:rsid w:val="004D0F96"/>
    <w:rsid w:val="004D1115"/>
    <w:rsid w:val="004D124C"/>
    <w:rsid w:val="004D1719"/>
    <w:rsid w:val="004D1B63"/>
    <w:rsid w:val="004D1F51"/>
    <w:rsid w:val="004D2FFA"/>
    <w:rsid w:val="004D31E0"/>
    <w:rsid w:val="004D32F5"/>
    <w:rsid w:val="004D3DA6"/>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29D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522"/>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64B"/>
    <w:rsid w:val="00501B97"/>
    <w:rsid w:val="00501DBF"/>
    <w:rsid w:val="00501E92"/>
    <w:rsid w:val="005020DD"/>
    <w:rsid w:val="005021CB"/>
    <w:rsid w:val="00502277"/>
    <w:rsid w:val="005028C4"/>
    <w:rsid w:val="00502998"/>
    <w:rsid w:val="00502D6C"/>
    <w:rsid w:val="005031C1"/>
    <w:rsid w:val="005034F6"/>
    <w:rsid w:val="00503549"/>
    <w:rsid w:val="0050385A"/>
    <w:rsid w:val="00503D6C"/>
    <w:rsid w:val="00503EA9"/>
    <w:rsid w:val="00504098"/>
    <w:rsid w:val="0050434C"/>
    <w:rsid w:val="00504566"/>
    <w:rsid w:val="00504942"/>
    <w:rsid w:val="00504C34"/>
    <w:rsid w:val="00504C54"/>
    <w:rsid w:val="00504E7D"/>
    <w:rsid w:val="00505050"/>
    <w:rsid w:val="0050545B"/>
    <w:rsid w:val="005059EA"/>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743"/>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3319"/>
    <w:rsid w:val="00523AE7"/>
    <w:rsid w:val="00523B18"/>
    <w:rsid w:val="00523FF6"/>
    <w:rsid w:val="00525275"/>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465F"/>
    <w:rsid w:val="00535667"/>
    <w:rsid w:val="00535734"/>
    <w:rsid w:val="005359C7"/>
    <w:rsid w:val="00535A98"/>
    <w:rsid w:val="00535C76"/>
    <w:rsid w:val="005362C9"/>
    <w:rsid w:val="0053638B"/>
    <w:rsid w:val="005363AC"/>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5FE3"/>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11"/>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A62"/>
    <w:rsid w:val="00560C04"/>
    <w:rsid w:val="00560CB3"/>
    <w:rsid w:val="00560D3E"/>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81F"/>
    <w:rsid w:val="00585982"/>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5486"/>
    <w:rsid w:val="005A5569"/>
    <w:rsid w:val="005A55ED"/>
    <w:rsid w:val="005A57FD"/>
    <w:rsid w:val="005A5A8E"/>
    <w:rsid w:val="005A5B55"/>
    <w:rsid w:val="005A5B69"/>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180"/>
    <w:rsid w:val="005B52E3"/>
    <w:rsid w:val="005B530D"/>
    <w:rsid w:val="005B5738"/>
    <w:rsid w:val="005B5BFD"/>
    <w:rsid w:val="005B6599"/>
    <w:rsid w:val="005B65EE"/>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25E"/>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434D"/>
    <w:rsid w:val="005C5485"/>
    <w:rsid w:val="005C5ADE"/>
    <w:rsid w:val="005C64D5"/>
    <w:rsid w:val="005C6830"/>
    <w:rsid w:val="005C73E6"/>
    <w:rsid w:val="005C75BB"/>
    <w:rsid w:val="005C780E"/>
    <w:rsid w:val="005C7993"/>
    <w:rsid w:val="005D07B9"/>
    <w:rsid w:val="005D087A"/>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5E73"/>
    <w:rsid w:val="005D63F7"/>
    <w:rsid w:val="005D6644"/>
    <w:rsid w:val="005D6A53"/>
    <w:rsid w:val="005D6B17"/>
    <w:rsid w:val="005D6F1A"/>
    <w:rsid w:val="005D70FA"/>
    <w:rsid w:val="005D7227"/>
    <w:rsid w:val="005D7283"/>
    <w:rsid w:val="005D7E0F"/>
    <w:rsid w:val="005E046C"/>
    <w:rsid w:val="005E0662"/>
    <w:rsid w:val="005E0BF1"/>
    <w:rsid w:val="005E0FD9"/>
    <w:rsid w:val="005E1599"/>
    <w:rsid w:val="005E15AB"/>
    <w:rsid w:val="005E17E2"/>
    <w:rsid w:val="005E184F"/>
    <w:rsid w:val="005E1A7C"/>
    <w:rsid w:val="005E1B8B"/>
    <w:rsid w:val="005E20FE"/>
    <w:rsid w:val="005E27C4"/>
    <w:rsid w:val="005E283F"/>
    <w:rsid w:val="005E2933"/>
    <w:rsid w:val="005E2BBB"/>
    <w:rsid w:val="005E31E5"/>
    <w:rsid w:val="005E3220"/>
    <w:rsid w:val="005E3398"/>
    <w:rsid w:val="005E3913"/>
    <w:rsid w:val="005E39D9"/>
    <w:rsid w:val="005E3E06"/>
    <w:rsid w:val="005E4311"/>
    <w:rsid w:val="005E4A1D"/>
    <w:rsid w:val="005E4F06"/>
    <w:rsid w:val="005E5602"/>
    <w:rsid w:val="005E58FA"/>
    <w:rsid w:val="005E5C10"/>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DAB"/>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956"/>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914"/>
    <w:rsid w:val="00622CE6"/>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2C5"/>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7E"/>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8AD"/>
    <w:rsid w:val="00650E01"/>
    <w:rsid w:val="00651411"/>
    <w:rsid w:val="00651428"/>
    <w:rsid w:val="00651D2D"/>
    <w:rsid w:val="00651E8C"/>
    <w:rsid w:val="0065217F"/>
    <w:rsid w:val="006525D2"/>
    <w:rsid w:val="0065266D"/>
    <w:rsid w:val="0065286E"/>
    <w:rsid w:val="00652C2C"/>
    <w:rsid w:val="006531F5"/>
    <w:rsid w:val="0065321F"/>
    <w:rsid w:val="006532CE"/>
    <w:rsid w:val="00653990"/>
    <w:rsid w:val="006542D5"/>
    <w:rsid w:val="006547CD"/>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428"/>
    <w:rsid w:val="0066151F"/>
    <w:rsid w:val="00661BC4"/>
    <w:rsid w:val="00662041"/>
    <w:rsid w:val="0066208D"/>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49FB"/>
    <w:rsid w:val="006754EE"/>
    <w:rsid w:val="00675C4D"/>
    <w:rsid w:val="0067603B"/>
    <w:rsid w:val="00676414"/>
    <w:rsid w:val="00676948"/>
    <w:rsid w:val="006770B7"/>
    <w:rsid w:val="00677B1A"/>
    <w:rsid w:val="00677BE4"/>
    <w:rsid w:val="006802B1"/>
    <w:rsid w:val="0068045A"/>
    <w:rsid w:val="006805DB"/>
    <w:rsid w:val="00680862"/>
    <w:rsid w:val="00680A30"/>
    <w:rsid w:val="0068214F"/>
    <w:rsid w:val="006828D1"/>
    <w:rsid w:val="00682C6B"/>
    <w:rsid w:val="0068318D"/>
    <w:rsid w:val="00683788"/>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0E8"/>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023"/>
    <w:rsid w:val="006C2287"/>
    <w:rsid w:val="006C22B3"/>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0A3B"/>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A9C"/>
    <w:rsid w:val="006D7E67"/>
    <w:rsid w:val="006E0529"/>
    <w:rsid w:val="006E168A"/>
    <w:rsid w:val="006E1AF4"/>
    <w:rsid w:val="006E1C5E"/>
    <w:rsid w:val="006E1C79"/>
    <w:rsid w:val="006E1CD2"/>
    <w:rsid w:val="006E1EE0"/>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51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451"/>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4A92"/>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16C"/>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980"/>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1DF4"/>
    <w:rsid w:val="007720E2"/>
    <w:rsid w:val="007723A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7CF"/>
    <w:rsid w:val="007809E8"/>
    <w:rsid w:val="00780B01"/>
    <w:rsid w:val="00780DEF"/>
    <w:rsid w:val="00780E2E"/>
    <w:rsid w:val="00780F7E"/>
    <w:rsid w:val="007811BD"/>
    <w:rsid w:val="00781325"/>
    <w:rsid w:val="0078136F"/>
    <w:rsid w:val="00781685"/>
    <w:rsid w:val="00781FF9"/>
    <w:rsid w:val="00782268"/>
    <w:rsid w:val="00782DBF"/>
    <w:rsid w:val="007832E8"/>
    <w:rsid w:val="007834A7"/>
    <w:rsid w:val="00783852"/>
    <w:rsid w:val="007839F9"/>
    <w:rsid w:val="00783A0A"/>
    <w:rsid w:val="00783F4D"/>
    <w:rsid w:val="0078403D"/>
    <w:rsid w:val="007842D2"/>
    <w:rsid w:val="00784A0C"/>
    <w:rsid w:val="00785309"/>
    <w:rsid w:val="00785999"/>
    <w:rsid w:val="007859FF"/>
    <w:rsid w:val="007862E6"/>
    <w:rsid w:val="00786390"/>
    <w:rsid w:val="007868E1"/>
    <w:rsid w:val="007873F9"/>
    <w:rsid w:val="00787562"/>
    <w:rsid w:val="0078760A"/>
    <w:rsid w:val="00787BD0"/>
    <w:rsid w:val="00787CFE"/>
    <w:rsid w:val="007901B2"/>
    <w:rsid w:val="00790327"/>
    <w:rsid w:val="00790D73"/>
    <w:rsid w:val="00790FB7"/>
    <w:rsid w:val="00791379"/>
    <w:rsid w:val="00791488"/>
    <w:rsid w:val="007915D0"/>
    <w:rsid w:val="00791638"/>
    <w:rsid w:val="00791660"/>
    <w:rsid w:val="00791903"/>
    <w:rsid w:val="00791A0C"/>
    <w:rsid w:val="00791DDF"/>
    <w:rsid w:val="007922F6"/>
    <w:rsid w:val="0079269E"/>
    <w:rsid w:val="0079281D"/>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241"/>
    <w:rsid w:val="007B1611"/>
    <w:rsid w:val="007B18AE"/>
    <w:rsid w:val="007B22EF"/>
    <w:rsid w:val="007B2AB2"/>
    <w:rsid w:val="007B30CD"/>
    <w:rsid w:val="007B3270"/>
    <w:rsid w:val="007B3278"/>
    <w:rsid w:val="007B3620"/>
    <w:rsid w:val="007B3AF4"/>
    <w:rsid w:val="007B3DB9"/>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534"/>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CD1"/>
    <w:rsid w:val="007F2EC6"/>
    <w:rsid w:val="007F31F1"/>
    <w:rsid w:val="007F356E"/>
    <w:rsid w:val="007F35DD"/>
    <w:rsid w:val="007F3B77"/>
    <w:rsid w:val="007F3D00"/>
    <w:rsid w:val="007F3D42"/>
    <w:rsid w:val="007F44B3"/>
    <w:rsid w:val="007F4C36"/>
    <w:rsid w:val="007F4D0B"/>
    <w:rsid w:val="007F527C"/>
    <w:rsid w:val="007F53BE"/>
    <w:rsid w:val="007F5489"/>
    <w:rsid w:val="007F5540"/>
    <w:rsid w:val="007F57B9"/>
    <w:rsid w:val="007F5D50"/>
    <w:rsid w:val="007F5D6B"/>
    <w:rsid w:val="007F5D6E"/>
    <w:rsid w:val="007F60D3"/>
    <w:rsid w:val="007F64BA"/>
    <w:rsid w:val="007F64EE"/>
    <w:rsid w:val="007F689C"/>
    <w:rsid w:val="007F690A"/>
    <w:rsid w:val="007F6D9B"/>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66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501"/>
    <w:rsid w:val="0081277F"/>
    <w:rsid w:val="00812812"/>
    <w:rsid w:val="008129AC"/>
    <w:rsid w:val="00812AAC"/>
    <w:rsid w:val="00812CB7"/>
    <w:rsid w:val="00812FE9"/>
    <w:rsid w:val="00813565"/>
    <w:rsid w:val="008138D9"/>
    <w:rsid w:val="00813B3D"/>
    <w:rsid w:val="00814998"/>
    <w:rsid w:val="00814B93"/>
    <w:rsid w:val="00814DE4"/>
    <w:rsid w:val="00814E15"/>
    <w:rsid w:val="008150BC"/>
    <w:rsid w:val="0081519D"/>
    <w:rsid w:val="00815693"/>
    <w:rsid w:val="00815D14"/>
    <w:rsid w:val="0081607F"/>
    <w:rsid w:val="008160B1"/>
    <w:rsid w:val="008168F8"/>
    <w:rsid w:val="00816951"/>
    <w:rsid w:val="008177C0"/>
    <w:rsid w:val="00817969"/>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4C22"/>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2E4C"/>
    <w:rsid w:val="0083320F"/>
    <w:rsid w:val="00833386"/>
    <w:rsid w:val="0083368D"/>
    <w:rsid w:val="00833A0D"/>
    <w:rsid w:val="00833BBF"/>
    <w:rsid w:val="00833CCC"/>
    <w:rsid w:val="00833F64"/>
    <w:rsid w:val="00834233"/>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2BE9"/>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64B"/>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777C4"/>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46"/>
    <w:rsid w:val="008879C8"/>
    <w:rsid w:val="00887AEB"/>
    <w:rsid w:val="00887B19"/>
    <w:rsid w:val="008900C5"/>
    <w:rsid w:val="00890194"/>
    <w:rsid w:val="0089027D"/>
    <w:rsid w:val="008904E3"/>
    <w:rsid w:val="008905E1"/>
    <w:rsid w:val="008908AD"/>
    <w:rsid w:val="00890909"/>
    <w:rsid w:val="00890992"/>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339"/>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91B"/>
    <w:rsid w:val="008B6F99"/>
    <w:rsid w:val="008B717A"/>
    <w:rsid w:val="008B735E"/>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A2F"/>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3726"/>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829"/>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0E2"/>
    <w:rsid w:val="00904245"/>
    <w:rsid w:val="00904307"/>
    <w:rsid w:val="009044E4"/>
    <w:rsid w:val="00904F26"/>
    <w:rsid w:val="0090507E"/>
    <w:rsid w:val="009050E8"/>
    <w:rsid w:val="0090526F"/>
    <w:rsid w:val="00905596"/>
    <w:rsid w:val="00905B60"/>
    <w:rsid w:val="00905D79"/>
    <w:rsid w:val="00906776"/>
    <w:rsid w:val="0090683B"/>
    <w:rsid w:val="009069C0"/>
    <w:rsid w:val="00906AD5"/>
    <w:rsid w:val="00906AE0"/>
    <w:rsid w:val="00906AFF"/>
    <w:rsid w:val="00906FBD"/>
    <w:rsid w:val="00907115"/>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A3C"/>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5FAB"/>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EB"/>
    <w:rsid w:val="009468AF"/>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04"/>
    <w:rsid w:val="00967F3E"/>
    <w:rsid w:val="009703A6"/>
    <w:rsid w:val="0097047E"/>
    <w:rsid w:val="00970B65"/>
    <w:rsid w:val="00970F73"/>
    <w:rsid w:val="00971009"/>
    <w:rsid w:val="0097103A"/>
    <w:rsid w:val="0097133E"/>
    <w:rsid w:val="00971BEF"/>
    <w:rsid w:val="00972318"/>
    <w:rsid w:val="00972323"/>
    <w:rsid w:val="0097251F"/>
    <w:rsid w:val="00972A4A"/>
    <w:rsid w:val="00972C09"/>
    <w:rsid w:val="00972D2E"/>
    <w:rsid w:val="0097306E"/>
    <w:rsid w:val="0097328C"/>
    <w:rsid w:val="00973733"/>
    <w:rsid w:val="00973A09"/>
    <w:rsid w:val="00973B70"/>
    <w:rsid w:val="009742D2"/>
    <w:rsid w:val="009742FE"/>
    <w:rsid w:val="009743C2"/>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AA9"/>
    <w:rsid w:val="00985C8D"/>
    <w:rsid w:val="00985DD0"/>
    <w:rsid w:val="009867E3"/>
    <w:rsid w:val="00986A92"/>
    <w:rsid w:val="00986AF3"/>
    <w:rsid w:val="00986E4B"/>
    <w:rsid w:val="009870B6"/>
    <w:rsid w:val="0098735E"/>
    <w:rsid w:val="0098774D"/>
    <w:rsid w:val="00987FE2"/>
    <w:rsid w:val="009906D9"/>
    <w:rsid w:val="00990A95"/>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752"/>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7"/>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CBE"/>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1C3"/>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0CF7"/>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3E8"/>
    <w:rsid w:val="00A13523"/>
    <w:rsid w:val="00A1385E"/>
    <w:rsid w:val="00A13ABB"/>
    <w:rsid w:val="00A13D7C"/>
    <w:rsid w:val="00A13DFC"/>
    <w:rsid w:val="00A14642"/>
    <w:rsid w:val="00A14789"/>
    <w:rsid w:val="00A14923"/>
    <w:rsid w:val="00A15369"/>
    <w:rsid w:val="00A1594D"/>
    <w:rsid w:val="00A15C04"/>
    <w:rsid w:val="00A15C32"/>
    <w:rsid w:val="00A15C64"/>
    <w:rsid w:val="00A15E50"/>
    <w:rsid w:val="00A15EE4"/>
    <w:rsid w:val="00A15FF5"/>
    <w:rsid w:val="00A160E3"/>
    <w:rsid w:val="00A168AE"/>
    <w:rsid w:val="00A16BCC"/>
    <w:rsid w:val="00A16E9C"/>
    <w:rsid w:val="00A16F0B"/>
    <w:rsid w:val="00A17423"/>
    <w:rsid w:val="00A1743A"/>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195"/>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0D8"/>
    <w:rsid w:val="00A3116A"/>
    <w:rsid w:val="00A315B2"/>
    <w:rsid w:val="00A3167D"/>
    <w:rsid w:val="00A31875"/>
    <w:rsid w:val="00A31899"/>
    <w:rsid w:val="00A31B20"/>
    <w:rsid w:val="00A31B91"/>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366"/>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339"/>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5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3807"/>
    <w:rsid w:val="00AB3AB2"/>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365"/>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6D6"/>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6B8D"/>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009"/>
    <w:rsid w:val="00B0410B"/>
    <w:rsid w:val="00B04689"/>
    <w:rsid w:val="00B04DB3"/>
    <w:rsid w:val="00B051ED"/>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4D6"/>
    <w:rsid w:val="00B11669"/>
    <w:rsid w:val="00B1169A"/>
    <w:rsid w:val="00B11A0B"/>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36C"/>
    <w:rsid w:val="00B175E3"/>
    <w:rsid w:val="00B176C4"/>
    <w:rsid w:val="00B17ADE"/>
    <w:rsid w:val="00B17CB2"/>
    <w:rsid w:val="00B17DB0"/>
    <w:rsid w:val="00B17EA8"/>
    <w:rsid w:val="00B2024E"/>
    <w:rsid w:val="00B203CC"/>
    <w:rsid w:val="00B20807"/>
    <w:rsid w:val="00B20881"/>
    <w:rsid w:val="00B20AAC"/>
    <w:rsid w:val="00B20B23"/>
    <w:rsid w:val="00B211B7"/>
    <w:rsid w:val="00B21448"/>
    <w:rsid w:val="00B2218C"/>
    <w:rsid w:val="00B224AD"/>
    <w:rsid w:val="00B22525"/>
    <w:rsid w:val="00B22A77"/>
    <w:rsid w:val="00B22C98"/>
    <w:rsid w:val="00B230D1"/>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D28"/>
    <w:rsid w:val="00B31E57"/>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BA0"/>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2AA0"/>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00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DFE"/>
    <w:rsid w:val="00B82ED2"/>
    <w:rsid w:val="00B82FC2"/>
    <w:rsid w:val="00B82FC7"/>
    <w:rsid w:val="00B82FE8"/>
    <w:rsid w:val="00B83362"/>
    <w:rsid w:val="00B8357B"/>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0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6DFF"/>
    <w:rsid w:val="00BB7224"/>
    <w:rsid w:val="00BB7248"/>
    <w:rsid w:val="00BB7319"/>
    <w:rsid w:val="00BB75CC"/>
    <w:rsid w:val="00BB7E8D"/>
    <w:rsid w:val="00BB7F81"/>
    <w:rsid w:val="00BC01A4"/>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1F3"/>
    <w:rsid w:val="00BC24AA"/>
    <w:rsid w:val="00BC26B9"/>
    <w:rsid w:val="00BC27AF"/>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AFF"/>
    <w:rsid w:val="00BE4CA8"/>
    <w:rsid w:val="00BE4E02"/>
    <w:rsid w:val="00BE4FEE"/>
    <w:rsid w:val="00BE589C"/>
    <w:rsid w:val="00BE58C4"/>
    <w:rsid w:val="00BE58DE"/>
    <w:rsid w:val="00BE5C37"/>
    <w:rsid w:val="00BE5EB4"/>
    <w:rsid w:val="00BE60F3"/>
    <w:rsid w:val="00BE61F7"/>
    <w:rsid w:val="00BE6CEE"/>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00"/>
    <w:rsid w:val="00BF3518"/>
    <w:rsid w:val="00BF366C"/>
    <w:rsid w:val="00BF41BF"/>
    <w:rsid w:val="00BF4554"/>
    <w:rsid w:val="00BF46E2"/>
    <w:rsid w:val="00BF4914"/>
    <w:rsid w:val="00BF49EB"/>
    <w:rsid w:val="00BF4A45"/>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3C"/>
    <w:rsid w:val="00C044B7"/>
    <w:rsid w:val="00C04C59"/>
    <w:rsid w:val="00C052CF"/>
    <w:rsid w:val="00C054A6"/>
    <w:rsid w:val="00C0590D"/>
    <w:rsid w:val="00C059DF"/>
    <w:rsid w:val="00C05C5A"/>
    <w:rsid w:val="00C05D3D"/>
    <w:rsid w:val="00C06142"/>
    <w:rsid w:val="00C06229"/>
    <w:rsid w:val="00C0680A"/>
    <w:rsid w:val="00C069D8"/>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84A"/>
    <w:rsid w:val="00C17FAB"/>
    <w:rsid w:val="00C2008B"/>
    <w:rsid w:val="00C201B2"/>
    <w:rsid w:val="00C203D5"/>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523"/>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DA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124"/>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A24"/>
    <w:rsid w:val="00C67D00"/>
    <w:rsid w:val="00C70153"/>
    <w:rsid w:val="00C702A4"/>
    <w:rsid w:val="00C706CB"/>
    <w:rsid w:val="00C70800"/>
    <w:rsid w:val="00C70865"/>
    <w:rsid w:val="00C7090F"/>
    <w:rsid w:val="00C711B2"/>
    <w:rsid w:val="00C711D4"/>
    <w:rsid w:val="00C714F3"/>
    <w:rsid w:val="00C71660"/>
    <w:rsid w:val="00C7167D"/>
    <w:rsid w:val="00C71733"/>
    <w:rsid w:val="00C71747"/>
    <w:rsid w:val="00C71835"/>
    <w:rsid w:val="00C71C0D"/>
    <w:rsid w:val="00C71CB5"/>
    <w:rsid w:val="00C71F0C"/>
    <w:rsid w:val="00C7223D"/>
    <w:rsid w:val="00C7234E"/>
    <w:rsid w:val="00C72636"/>
    <w:rsid w:val="00C7269D"/>
    <w:rsid w:val="00C727CD"/>
    <w:rsid w:val="00C728DC"/>
    <w:rsid w:val="00C72EBA"/>
    <w:rsid w:val="00C73338"/>
    <w:rsid w:val="00C738F2"/>
    <w:rsid w:val="00C74A0B"/>
    <w:rsid w:val="00C751EC"/>
    <w:rsid w:val="00C75910"/>
    <w:rsid w:val="00C75BDB"/>
    <w:rsid w:val="00C75D3E"/>
    <w:rsid w:val="00C75E6D"/>
    <w:rsid w:val="00C76133"/>
    <w:rsid w:val="00C762F6"/>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46D"/>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EE"/>
    <w:rsid w:val="00C958F5"/>
    <w:rsid w:val="00C959AE"/>
    <w:rsid w:val="00C95AFE"/>
    <w:rsid w:val="00C95D4F"/>
    <w:rsid w:val="00C960C9"/>
    <w:rsid w:val="00C962AE"/>
    <w:rsid w:val="00C962E3"/>
    <w:rsid w:val="00C96D92"/>
    <w:rsid w:val="00C96F18"/>
    <w:rsid w:val="00C971BF"/>
    <w:rsid w:val="00C974D6"/>
    <w:rsid w:val="00C978DF"/>
    <w:rsid w:val="00C97CAC"/>
    <w:rsid w:val="00C97D57"/>
    <w:rsid w:val="00C97D8C"/>
    <w:rsid w:val="00CA02C9"/>
    <w:rsid w:val="00CA034C"/>
    <w:rsid w:val="00CA0432"/>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A98"/>
    <w:rsid w:val="00CB7DF3"/>
    <w:rsid w:val="00CC025F"/>
    <w:rsid w:val="00CC083C"/>
    <w:rsid w:val="00CC0970"/>
    <w:rsid w:val="00CC0AC6"/>
    <w:rsid w:val="00CC0DA5"/>
    <w:rsid w:val="00CC12F4"/>
    <w:rsid w:val="00CC1517"/>
    <w:rsid w:val="00CC1915"/>
    <w:rsid w:val="00CC1E9C"/>
    <w:rsid w:val="00CC1F4E"/>
    <w:rsid w:val="00CC2361"/>
    <w:rsid w:val="00CC26D5"/>
    <w:rsid w:val="00CC2749"/>
    <w:rsid w:val="00CC2E47"/>
    <w:rsid w:val="00CC2F68"/>
    <w:rsid w:val="00CC311E"/>
    <w:rsid w:val="00CC3378"/>
    <w:rsid w:val="00CC3508"/>
    <w:rsid w:val="00CC3C43"/>
    <w:rsid w:val="00CC49ED"/>
    <w:rsid w:val="00CC4FC9"/>
    <w:rsid w:val="00CC4FE1"/>
    <w:rsid w:val="00CC51F5"/>
    <w:rsid w:val="00CC52A7"/>
    <w:rsid w:val="00CC53EF"/>
    <w:rsid w:val="00CC544A"/>
    <w:rsid w:val="00CC5619"/>
    <w:rsid w:val="00CC5BE3"/>
    <w:rsid w:val="00CC5FC4"/>
    <w:rsid w:val="00CC6572"/>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3C3"/>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233"/>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0B"/>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3D3"/>
    <w:rsid w:val="00D13474"/>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6F9"/>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8AC"/>
    <w:rsid w:val="00D3398E"/>
    <w:rsid w:val="00D339DE"/>
    <w:rsid w:val="00D33BE1"/>
    <w:rsid w:val="00D33D4D"/>
    <w:rsid w:val="00D33E42"/>
    <w:rsid w:val="00D341C3"/>
    <w:rsid w:val="00D34241"/>
    <w:rsid w:val="00D342FE"/>
    <w:rsid w:val="00D34409"/>
    <w:rsid w:val="00D34494"/>
    <w:rsid w:val="00D34866"/>
    <w:rsid w:val="00D34C45"/>
    <w:rsid w:val="00D34C8A"/>
    <w:rsid w:val="00D350BA"/>
    <w:rsid w:val="00D35255"/>
    <w:rsid w:val="00D3566C"/>
    <w:rsid w:val="00D356C2"/>
    <w:rsid w:val="00D359F9"/>
    <w:rsid w:val="00D35EBC"/>
    <w:rsid w:val="00D36423"/>
    <w:rsid w:val="00D36798"/>
    <w:rsid w:val="00D36A4A"/>
    <w:rsid w:val="00D36BD5"/>
    <w:rsid w:val="00D36EF3"/>
    <w:rsid w:val="00D36F07"/>
    <w:rsid w:val="00D37174"/>
    <w:rsid w:val="00D371DB"/>
    <w:rsid w:val="00D375AB"/>
    <w:rsid w:val="00D37728"/>
    <w:rsid w:val="00D37CEE"/>
    <w:rsid w:val="00D400B2"/>
    <w:rsid w:val="00D400C7"/>
    <w:rsid w:val="00D404BD"/>
    <w:rsid w:val="00D40872"/>
    <w:rsid w:val="00D4088C"/>
    <w:rsid w:val="00D4088D"/>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5A2"/>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06"/>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705CF"/>
    <w:rsid w:val="00D70B42"/>
    <w:rsid w:val="00D70BC5"/>
    <w:rsid w:val="00D712D5"/>
    <w:rsid w:val="00D71391"/>
    <w:rsid w:val="00D713E2"/>
    <w:rsid w:val="00D71DAE"/>
    <w:rsid w:val="00D724D1"/>
    <w:rsid w:val="00D7263E"/>
    <w:rsid w:val="00D72DA8"/>
    <w:rsid w:val="00D7305C"/>
    <w:rsid w:val="00D731AF"/>
    <w:rsid w:val="00D73471"/>
    <w:rsid w:val="00D73A0B"/>
    <w:rsid w:val="00D73CDF"/>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1085"/>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133"/>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465"/>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DAA"/>
    <w:rsid w:val="00DC6E66"/>
    <w:rsid w:val="00DC77B4"/>
    <w:rsid w:val="00DC798F"/>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CCF"/>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6C7"/>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579"/>
    <w:rsid w:val="00DF3AA2"/>
    <w:rsid w:val="00DF3B8B"/>
    <w:rsid w:val="00DF3C50"/>
    <w:rsid w:val="00DF3CA4"/>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0AC9"/>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367"/>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07B43"/>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3CD"/>
    <w:rsid w:val="00E158DA"/>
    <w:rsid w:val="00E15FAF"/>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0C26"/>
    <w:rsid w:val="00E30EBB"/>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B0"/>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8F6"/>
    <w:rsid w:val="00E61E6D"/>
    <w:rsid w:val="00E6252A"/>
    <w:rsid w:val="00E633BA"/>
    <w:rsid w:val="00E64005"/>
    <w:rsid w:val="00E643EC"/>
    <w:rsid w:val="00E64522"/>
    <w:rsid w:val="00E6479F"/>
    <w:rsid w:val="00E6489B"/>
    <w:rsid w:val="00E64BA7"/>
    <w:rsid w:val="00E64D5E"/>
    <w:rsid w:val="00E650B3"/>
    <w:rsid w:val="00E65445"/>
    <w:rsid w:val="00E65658"/>
    <w:rsid w:val="00E658B3"/>
    <w:rsid w:val="00E65D7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67F73"/>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15B"/>
    <w:rsid w:val="00E732C6"/>
    <w:rsid w:val="00E73356"/>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A00"/>
    <w:rsid w:val="00E86D0D"/>
    <w:rsid w:val="00E871B4"/>
    <w:rsid w:val="00E8785E"/>
    <w:rsid w:val="00E87862"/>
    <w:rsid w:val="00E87996"/>
    <w:rsid w:val="00E879BE"/>
    <w:rsid w:val="00E87EE2"/>
    <w:rsid w:val="00E90147"/>
    <w:rsid w:val="00E901DF"/>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717"/>
    <w:rsid w:val="00ED080D"/>
    <w:rsid w:val="00ED0A15"/>
    <w:rsid w:val="00ED0D97"/>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30B"/>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7DE"/>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0F59"/>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890"/>
    <w:rsid w:val="00EF7D7D"/>
    <w:rsid w:val="00F0002C"/>
    <w:rsid w:val="00F011FB"/>
    <w:rsid w:val="00F016F4"/>
    <w:rsid w:val="00F01718"/>
    <w:rsid w:val="00F01AD5"/>
    <w:rsid w:val="00F01AFC"/>
    <w:rsid w:val="00F01EE0"/>
    <w:rsid w:val="00F020AC"/>
    <w:rsid w:val="00F024BD"/>
    <w:rsid w:val="00F0267B"/>
    <w:rsid w:val="00F026DF"/>
    <w:rsid w:val="00F02A7C"/>
    <w:rsid w:val="00F02F0F"/>
    <w:rsid w:val="00F0300E"/>
    <w:rsid w:val="00F03414"/>
    <w:rsid w:val="00F03817"/>
    <w:rsid w:val="00F039D1"/>
    <w:rsid w:val="00F04F10"/>
    <w:rsid w:val="00F05330"/>
    <w:rsid w:val="00F05447"/>
    <w:rsid w:val="00F054DB"/>
    <w:rsid w:val="00F05651"/>
    <w:rsid w:val="00F056CD"/>
    <w:rsid w:val="00F0588B"/>
    <w:rsid w:val="00F05944"/>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BD2"/>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509D"/>
    <w:rsid w:val="00F359F5"/>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17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E2A"/>
    <w:rsid w:val="00F53F87"/>
    <w:rsid w:val="00F54181"/>
    <w:rsid w:val="00F5458C"/>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E3D"/>
    <w:rsid w:val="00F61983"/>
    <w:rsid w:val="00F61B69"/>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5913"/>
    <w:rsid w:val="00F75C46"/>
    <w:rsid w:val="00F7625C"/>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CA6"/>
    <w:rsid w:val="00F84D77"/>
    <w:rsid w:val="00F84EB6"/>
    <w:rsid w:val="00F85215"/>
    <w:rsid w:val="00F854AC"/>
    <w:rsid w:val="00F8581C"/>
    <w:rsid w:val="00F85984"/>
    <w:rsid w:val="00F85B9E"/>
    <w:rsid w:val="00F86075"/>
    <w:rsid w:val="00F86280"/>
    <w:rsid w:val="00F866FA"/>
    <w:rsid w:val="00F86BE5"/>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9B2"/>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1F"/>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aliases w:val="清單段落11,表格文,列點,1.1.1.1清單段落,表格清單,協成標題四"/>
    <w:basedOn w:val="a"/>
    <w:link w:val="afff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b">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c">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d">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e">
    <w:name w:val="Closing"/>
    <w:basedOn w:val="a"/>
    <w:link w:val="affff"/>
    <w:rsid w:val="00835C81"/>
    <w:pPr>
      <w:ind w:leftChars="1800" w:left="100"/>
    </w:pPr>
    <w:rPr>
      <w:rFonts w:hAnsi="標楷體"/>
      <w:szCs w:val="24"/>
    </w:rPr>
  </w:style>
  <w:style w:type="character" w:customStyle="1" w:styleId="affff">
    <w:name w:val="結語 字元"/>
    <w:basedOn w:val="a0"/>
    <w:link w:val="afffe"/>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0">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1">
    <w:name w:val="Placeholder Text"/>
    <w:basedOn w:val="a0"/>
    <w:uiPriority w:val="99"/>
    <w:semiHidden/>
    <w:rsid w:val="00643051"/>
    <w:rPr>
      <w:color w:val="808080"/>
    </w:rPr>
  </w:style>
  <w:style w:type="character" w:styleId="affff2">
    <w:name w:val="annotation reference"/>
    <w:basedOn w:val="a0"/>
    <w:semiHidden/>
    <w:unhideWhenUsed/>
    <w:rsid w:val="00357E5C"/>
    <w:rPr>
      <w:sz w:val="18"/>
      <w:szCs w:val="18"/>
    </w:rPr>
  </w:style>
  <w:style w:type="paragraph" w:styleId="affff3">
    <w:name w:val="annotation text"/>
    <w:basedOn w:val="a"/>
    <w:link w:val="affff4"/>
    <w:semiHidden/>
    <w:unhideWhenUsed/>
    <w:rsid w:val="00357E5C"/>
    <w:pPr>
      <w:jc w:val="left"/>
    </w:pPr>
  </w:style>
  <w:style w:type="character" w:customStyle="1" w:styleId="affff4">
    <w:name w:val="註解文字 字元"/>
    <w:basedOn w:val="a0"/>
    <w:link w:val="affff3"/>
    <w:semiHidden/>
    <w:rsid w:val="00357E5C"/>
    <w:rPr>
      <w:rFonts w:ascii="標楷體" w:eastAsia="標楷體"/>
      <w:kern w:val="2"/>
      <w:sz w:val="24"/>
    </w:rPr>
  </w:style>
  <w:style w:type="paragraph" w:styleId="affff5">
    <w:name w:val="annotation subject"/>
    <w:basedOn w:val="affff3"/>
    <w:next w:val="affff3"/>
    <w:link w:val="affff6"/>
    <w:semiHidden/>
    <w:unhideWhenUsed/>
    <w:rsid w:val="00357E5C"/>
    <w:rPr>
      <w:b/>
      <w:bCs/>
    </w:rPr>
  </w:style>
  <w:style w:type="character" w:customStyle="1" w:styleId="affff6">
    <w:name w:val="註解主旨 字元"/>
    <w:basedOn w:val="affff4"/>
    <w:link w:val="affff5"/>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7">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9">
    <w:name w:val="footnote text"/>
    <w:aliases w:val="註腳文字1,註腳文字 字元 字元,字元,字元1, 字元"/>
    <w:basedOn w:val="a"/>
    <w:link w:val="affffa"/>
    <w:uiPriority w:val="99"/>
    <w:unhideWhenUsed/>
    <w:qFormat/>
    <w:rsid w:val="007D7C3C"/>
    <w:pPr>
      <w:snapToGrid w:val="0"/>
      <w:jc w:val="left"/>
    </w:pPr>
    <w:rPr>
      <w:sz w:val="20"/>
    </w:rPr>
  </w:style>
  <w:style w:type="character" w:customStyle="1" w:styleId="affffa">
    <w:name w:val="註腳文字 字元"/>
    <w:aliases w:val="註腳文字1 字元,註腳文字 字元 字元 字元,字元 字元3,字元1 字元, 字元 字元"/>
    <w:basedOn w:val="a0"/>
    <w:link w:val="affff9"/>
    <w:uiPriority w:val="99"/>
    <w:qFormat/>
    <w:rsid w:val="007D7C3C"/>
    <w:rPr>
      <w:rFonts w:ascii="標楷體" w:eastAsia="標楷體"/>
      <w:kern w:val="2"/>
    </w:rPr>
  </w:style>
  <w:style w:type="paragraph" w:styleId="affffb">
    <w:name w:val="No Spacing"/>
    <w:link w:val="affffc"/>
    <w:uiPriority w:val="1"/>
    <w:qFormat/>
    <w:rsid w:val="00891F47"/>
    <w:rPr>
      <w:rFonts w:asciiTheme="minorHAnsi" w:eastAsiaTheme="minorEastAsia" w:hAnsiTheme="minorHAnsi" w:cstheme="minorBidi"/>
      <w:sz w:val="22"/>
      <w:szCs w:val="22"/>
    </w:rPr>
  </w:style>
  <w:style w:type="character" w:customStyle="1" w:styleId="affffc">
    <w:name w:val="無間距 字元"/>
    <w:basedOn w:val="a0"/>
    <w:link w:val="affffb"/>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b"/>
    <w:uiPriority w:val="1"/>
    <w:qFormat/>
    <w:rsid w:val="00C0590D"/>
    <w:rPr>
      <w:rFonts w:ascii="Calibri" w:hAnsi="Calibri"/>
      <w:sz w:val="22"/>
      <w:szCs w:val="22"/>
    </w:rPr>
  </w:style>
  <w:style w:type="character" w:customStyle="1" w:styleId="afffa">
    <w:name w:val="清單段落 字元"/>
    <w:aliases w:val="清單段落11 字元,表格文 字元,列點 字元,1.1.1.1清單段落 字元,表格清單 字元,協成標題四 字元"/>
    <w:link w:val="afff9"/>
    <w:uiPriority w:val="34"/>
    <w:rsid w:val="00D13474"/>
    <w:rPr>
      <w:rFonts w:ascii="標楷體" w:eastAsia="標楷體"/>
      <w:kern w:val="2"/>
      <w:sz w:val="24"/>
    </w:rPr>
  </w:style>
  <w:style w:type="paragraph" w:customStyle="1" w:styleId="affffd">
    <w:name w:val="副本"/>
    <w:basedOn w:val="31"/>
    <w:rsid w:val="00D13474"/>
    <w:pPr>
      <w:widowControl w:val="0"/>
      <w:overflowPunct/>
      <w:snapToGrid w:val="0"/>
      <w:spacing w:after="0" w:line="300" w:lineRule="exact"/>
      <w:ind w:leftChars="0" w:left="720" w:firstLineChars="0" w:hanging="720"/>
      <w:jc w:val="left"/>
    </w:pPr>
    <w:rPr>
      <w:rFonts w:ascii="Arial" w:hAnsi="Arial"/>
      <w:sz w:val="24"/>
      <w:szCs w:val="24"/>
    </w:rPr>
  </w:style>
  <w:style w:type="character" w:styleId="affffe">
    <w:name w:val="footnote reference"/>
    <w:aliases w:val="FR,Ref,de nota al pie,註腳內容,Error-Fußnotenzeichen5,Error-Fußnotenzeichen6,Error-Fußnotenzeichen3"/>
    <w:uiPriority w:val="99"/>
    <w:qFormat/>
    <w:rsid w:val="00CE223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986855685">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70162536">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9</Pages>
  <Words>1340</Words>
  <Characters>7639</Characters>
  <Application>Microsoft Office Word</Application>
  <DocSecurity>0</DocSecurity>
  <Lines>63</Lines>
  <Paragraphs>17</Paragraphs>
  <ScaleCrop>false</ScaleCrop>
  <Company/>
  <LinksUpToDate>false</LinksUpToDate>
  <CharactersWithSpaces>8962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23</cp:revision>
  <cp:lastPrinted>2024-07-03T08:43:00Z</cp:lastPrinted>
  <dcterms:created xsi:type="dcterms:W3CDTF">2024-07-04T01:53:00Z</dcterms:created>
  <dcterms:modified xsi:type="dcterms:W3CDTF">2024-07-12T09:07:00Z</dcterms:modified>
</cp:coreProperties>
</file>